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E248" w14:textId="12BB8952" w:rsidR="008A2BB5" w:rsidRPr="00FC2732" w:rsidRDefault="00FC2732" w:rsidP="008A2BB5">
      <w:pPr>
        <w:jc w:val="center"/>
        <w:rPr>
          <w:rFonts w:ascii="Times New Roman" w:hAnsi="Times New Roman"/>
          <w:sz w:val="24"/>
          <w:szCs w:val="24"/>
        </w:rPr>
      </w:pPr>
      <w:r>
        <w:rPr>
          <w:rFonts w:ascii="Times New Roman" w:hAnsi="Times New Roman"/>
          <w:sz w:val="24"/>
          <w:szCs w:val="24"/>
        </w:rPr>
        <w:t>МБОУ «Средняя школа №34»</w:t>
      </w:r>
    </w:p>
    <w:p w14:paraId="58558DE4" w14:textId="77777777" w:rsidR="008A2BB5" w:rsidRDefault="008A2BB5" w:rsidP="008A2BB5">
      <w:pPr>
        <w:jc w:val="center"/>
        <w:rPr>
          <w:rFonts w:ascii="Times New Roman" w:hAnsi="Times New Roman"/>
          <w:sz w:val="28"/>
          <w:szCs w:val="28"/>
        </w:rPr>
      </w:pPr>
    </w:p>
    <w:p w14:paraId="65314455" w14:textId="77777777" w:rsidR="008A2BB5" w:rsidRDefault="008A2BB5" w:rsidP="008A2BB5">
      <w:pPr>
        <w:jc w:val="center"/>
        <w:rPr>
          <w:rFonts w:ascii="Times New Roman" w:hAnsi="Times New Roman"/>
          <w:sz w:val="28"/>
          <w:szCs w:val="28"/>
        </w:rPr>
      </w:pPr>
    </w:p>
    <w:p w14:paraId="2E176F49" w14:textId="77777777" w:rsidR="008A2BB5" w:rsidRDefault="008A2BB5" w:rsidP="008A2BB5">
      <w:pPr>
        <w:jc w:val="center"/>
        <w:rPr>
          <w:rFonts w:ascii="Times New Roman" w:hAnsi="Times New Roman"/>
          <w:sz w:val="28"/>
          <w:szCs w:val="28"/>
        </w:rPr>
      </w:pPr>
    </w:p>
    <w:p w14:paraId="54150767" w14:textId="77777777" w:rsidR="008A2BB5" w:rsidRDefault="008A2BB5" w:rsidP="008A2BB5">
      <w:pPr>
        <w:jc w:val="center"/>
        <w:rPr>
          <w:rFonts w:ascii="Times New Roman" w:hAnsi="Times New Roman"/>
          <w:sz w:val="28"/>
          <w:szCs w:val="28"/>
        </w:rPr>
      </w:pPr>
    </w:p>
    <w:p w14:paraId="45C9E9FC" w14:textId="77777777" w:rsidR="008A2BB5" w:rsidRDefault="008A2BB5" w:rsidP="008A2BB5">
      <w:pPr>
        <w:jc w:val="center"/>
        <w:rPr>
          <w:rFonts w:ascii="Times New Roman" w:hAnsi="Times New Roman"/>
          <w:sz w:val="28"/>
          <w:szCs w:val="28"/>
        </w:rPr>
      </w:pPr>
    </w:p>
    <w:p w14:paraId="082B073E" w14:textId="77777777" w:rsidR="00FC2732" w:rsidRPr="00FC2732" w:rsidRDefault="008A2BB5" w:rsidP="008A2BB5">
      <w:pPr>
        <w:spacing w:after="0"/>
        <w:jc w:val="center"/>
        <w:rPr>
          <w:rFonts w:ascii="Times New Roman" w:hAnsi="Times New Roman"/>
          <w:b/>
          <w:bCs/>
          <w:sz w:val="36"/>
          <w:szCs w:val="36"/>
        </w:rPr>
      </w:pPr>
      <w:r w:rsidRPr="00FC2732">
        <w:rPr>
          <w:rFonts w:ascii="Times New Roman" w:hAnsi="Times New Roman"/>
          <w:b/>
          <w:bCs/>
          <w:sz w:val="36"/>
          <w:szCs w:val="36"/>
        </w:rPr>
        <w:t xml:space="preserve">Проект на тему </w:t>
      </w:r>
    </w:p>
    <w:p w14:paraId="6E225424" w14:textId="3F8FBBF9" w:rsidR="008A2BB5" w:rsidRPr="00FC2732" w:rsidRDefault="008A2BB5" w:rsidP="008A2BB5">
      <w:pPr>
        <w:spacing w:after="0"/>
        <w:jc w:val="center"/>
        <w:rPr>
          <w:rFonts w:ascii="Times New Roman" w:hAnsi="Times New Roman"/>
          <w:b/>
          <w:sz w:val="36"/>
          <w:szCs w:val="36"/>
        </w:rPr>
      </w:pPr>
      <w:r w:rsidRPr="00FC2732">
        <w:rPr>
          <w:rFonts w:ascii="Times New Roman" w:hAnsi="Times New Roman"/>
          <w:sz w:val="36"/>
          <w:szCs w:val="36"/>
        </w:rPr>
        <w:t>«</w:t>
      </w:r>
      <w:r w:rsidRPr="00FC2732">
        <w:rPr>
          <w:rFonts w:ascii="Times New Roman" w:hAnsi="Times New Roman"/>
          <w:b/>
          <w:sz w:val="36"/>
          <w:szCs w:val="36"/>
        </w:rPr>
        <w:t>Роль процентов в нашей жизни»</w:t>
      </w:r>
    </w:p>
    <w:p w14:paraId="3602E2FD" w14:textId="77777777" w:rsidR="008A2BB5" w:rsidRDefault="008A2BB5" w:rsidP="008A2BB5">
      <w:pPr>
        <w:spacing w:after="0"/>
        <w:rPr>
          <w:rFonts w:ascii="Times New Roman" w:hAnsi="Times New Roman"/>
          <w:b/>
          <w:sz w:val="28"/>
          <w:szCs w:val="28"/>
        </w:rPr>
      </w:pPr>
    </w:p>
    <w:p w14:paraId="27CACBC5" w14:textId="77777777" w:rsidR="008A2BB5" w:rsidRDefault="008A2BB5" w:rsidP="008A2BB5">
      <w:pPr>
        <w:spacing w:after="0"/>
        <w:rPr>
          <w:rFonts w:ascii="Times New Roman" w:hAnsi="Times New Roman"/>
          <w:sz w:val="28"/>
          <w:szCs w:val="28"/>
        </w:rPr>
      </w:pPr>
    </w:p>
    <w:p w14:paraId="29F7FF76" w14:textId="77777777" w:rsidR="008A2BB5" w:rsidRDefault="008A2BB5" w:rsidP="008A2BB5">
      <w:pPr>
        <w:spacing w:after="0"/>
        <w:rPr>
          <w:rFonts w:ascii="Times New Roman" w:hAnsi="Times New Roman"/>
          <w:sz w:val="28"/>
          <w:szCs w:val="28"/>
        </w:rPr>
      </w:pPr>
    </w:p>
    <w:p w14:paraId="2A1022DE" w14:textId="77777777" w:rsidR="008A2BB5" w:rsidRDefault="008A2BB5" w:rsidP="008A2BB5">
      <w:pPr>
        <w:spacing w:after="0"/>
        <w:rPr>
          <w:rFonts w:ascii="Times New Roman" w:hAnsi="Times New Roman"/>
          <w:sz w:val="28"/>
          <w:szCs w:val="28"/>
        </w:rPr>
      </w:pPr>
    </w:p>
    <w:p w14:paraId="48165FB0" w14:textId="77777777" w:rsidR="008A2BB5" w:rsidRDefault="008A2BB5" w:rsidP="008A2BB5">
      <w:pPr>
        <w:spacing w:after="0"/>
        <w:rPr>
          <w:rFonts w:ascii="Times New Roman" w:hAnsi="Times New Roman"/>
          <w:sz w:val="28"/>
          <w:szCs w:val="28"/>
        </w:rPr>
      </w:pPr>
    </w:p>
    <w:p w14:paraId="1D61AFE4" w14:textId="77777777" w:rsidR="008A2BB5" w:rsidRDefault="008A2BB5" w:rsidP="008A2BB5">
      <w:pPr>
        <w:spacing w:after="0"/>
        <w:rPr>
          <w:rFonts w:ascii="Times New Roman" w:hAnsi="Times New Roman"/>
          <w:sz w:val="28"/>
          <w:szCs w:val="28"/>
        </w:rPr>
      </w:pPr>
    </w:p>
    <w:p w14:paraId="47A58635" w14:textId="77777777" w:rsidR="008A2BB5" w:rsidRDefault="008A2BB5" w:rsidP="008A2BB5">
      <w:pPr>
        <w:spacing w:after="0"/>
        <w:rPr>
          <w:rFonts w:ascii="Times New Roman" w:hAnsi="Times New Roman"/>
          <w:sz w:val="28"/>
          <w:szCs w:val="28"/>
        </w:rPr>
      </w:pPr>
    </w:p>
    <w:p w14:paraId="341A8AED" w14:textId="77777777" w:rsidR="008A2BB5" w:rsidRDefault="008A2BB5" w:rsidP="008A2BB5">
      <w:pPr>
        <w:spacing w:after="0"/>
        <w:jc w:val="center"/>
        <w:rPr>
          <w:rFonts w:ascii="Times New Roman" w:hAnsi="Times New Roman"/>
          <w:sz w:val="28"/>
          <w:szCs w:val="28"/>
        </w:rPr>
      </w:pPr>
    </w:p>
    <w:p w14:paraId="7950809C" w14:textId="77777777" w:rsidR="008A2BB5" w:rsidRDefault="008A2BB5" w:rsidP="008A2BB5">
      <w:pPr>
        <w:spacing w:after="0"/>
        <w:jc w:val="right"/>
        <w:rPr>
          <w:rFonts w:ascii="Times New Roman" w:hAnsi="Times New Roman"/>
          <w:sz w:val="28"/>
          <w:szCs w:val="28"/>
        </w:rPr>
      </w:pPr>
    </w:p>
    <w:p w14:paraId="2062CAB3" w14:textId="7E3164DA" w:rsidR="008A2BB5" w:rsidRDefault="00111C69" w:rsidP="00C1290A">
      <w:pPr>
        <w:spacing w:after="0"/>
        <w:jc w:val="right"/>
        <w:rPr>
          <w:rFonts w:ascii="Times New Roman" w:hAnsi="Times New Roman"/>
          <w:sz w:val="28"/>
          <w:szCs w:val="28"/>
        </w:rPr>
      </w:pPr>
      <w:r w:rsidRPr="00FC2732">
        <w:rPr>
          <w:rFonts w:ascii="Times New Roman" w:hAnsi="Times New Roman"/>
          <w:b/>
          <w:bCs/>
          <w:sz w:val="28"/>
          <w:szCs w:val="28"/>
        </w:rPr>
        <w:t>Подготовили проект</w:t>
      </w:r>
      <w:r w:rsidR="00FC2732">
        <w:rPr>
          <w:rFonts w:ascii="Times New Roman" w:hAnsi="Times New Roman"/>
          <w:b/>
          <w:bCs/>
          <w:sz w:val="28"/>
          <w:szCs w:val="28"/>
        </w:rPr>
        <w:t>:</w:t>
      </w:r>
      <w:r>
        <w:rPr>
          <w:rFonts w:ascii="Times New Roman" w:hAnsi="Times New Roman"/>
          <w:sz w:val="28"/>
          <w:szCs w:val="28"/>
        </w:rPr>
        <w:t xml:space="preserve"> учащиеся 6 класса</w:t>
      </w:r>
    </w:p>
    <w:p w14:paraId="0906E968" w14:textId="77777777" w:rsidR="00C213FD" w:rsidRDefault="00C213FD" w:rsidP="00C1290A">
      <w:pPr>
        <w:spacing w:after="0"/>
        <w:jc w:val="right"/>
        <w:rPr>
          <w:rFonts w:ascii="Times New Roman" w:hAnsi="Times New Roman"/>
          <w:sz w:val="28"/>
          <w:szCs w:val="28"/>
        </w:rPr>
      </w:pPr>
    </w:p>
    <w:p w14:paraId="144034AC" w14:textId="77777777" w:rsidR="00FC2732" w:rsidRDefault="00C213FD" w:rsidP="00C213FD">
      <w:pPr>
        <w:spacing w:after="0"/>
        <w:ind w:left="4536"/>
        <w:jc w:val="both"/>
        <w:rPr>
          <w:rFonts w:ascii="Times New Roman" w:hAnsi="Times New Roman"/>
          <w:sz w:val="28"/>
          <w:szCs w:val="28"/>
        </w:rPr>
      </w:pPr>
      <w:r w:rsidRPr="00FC2732">
        <w:rPr>
          <w:rFonts w:ascii="Times New Roman" w:hAnsi="Times New Roman"/>
          <w:b/>
          <w:bCs/>
          <w:sz w:val="28"/>
          <w:szCs w:val="28"/>
        </w:rPr>
        <w:t>Руководитель проекта:</w:t>
      </w:r>
      <w:r>
        <w:rPr>
          <w:rFonts w:ascii="Times New Roman" w:hAnsi="Times New Roman"/>
          <w:sz w:val="28"/>
          <w:szCs w:val="28"/>
        </w:rPr>
        <w:t xml:space="preserve"> </w:t>
      </w:r>
    </w:p>
    <w:p w14:paraId="6934ECFB" w14:textId="7FD11C86" w:rsidR="00C213FD" w:rsidRDefault="00FC2732" w:rsidP="00C213FD">
      <w:pPr>
        <w:spacing w:after="0"/>
        <w:ind w:left="4536"/>
        <w:jc w:val="both"/>
        <w:rPr>
          <w:rFonts w:ascii="Times New Roman" w:hAnsi="Times New Roman"/>
          <w:sz w:val="28"/>
          <w:szCs w:val="28"/>
        </w:rPr>
      </w:pPr>
      <w:r>
        <w:rPr>
          <w:rFonts w:ascii="Times New Roman" w:hAnsi="Times New Roman"/>
          <w:sz w:val="28"/>
          <w:szCs w:val="28"/>
        </w:rPr>
        <w:t>Романова Евгения Васильевна</w:t>
      </w:r>
    </w:p>
    <w:p w14:paraId="2E744DD9" w14:textId="77777777" w:rsidR="008A2BB5" w:rsidRDefault="008A2BB5" w:rsidP="008A2BB5">
      <w:pPr>
        <w:spacing w:after="0"/>
        <w:jc w:val="center"/>
        <w:rPr>
          <w:rFonts w:ascii="Times New Roman" w:hAnsi="Times New Roman"/>
          <w:sz w:val="28"/>
          <w:szCs w:val="28"/>
        </w:rPr>
      </w:pPr>
    </w:p>
    <w:p w14:paraId="3EDB508E" w14:textId="77777777" w:rsidR="008A2BB5" w:rsidRDefault="008A2BB5" w:rsidP="008A2BB5">
      <w:pPr>
        <w:spacing w:after="0"/>
        <w:jc w:val="center"/>
        <w:rPr>
          <w:rFonts w:ascii="Times New Roman" w:hAnsi="Times New Roman"/>
          <w:sz w:val="28"/>
          <w:szCs w:val="28"/>
        </w:rPr>
      </w:pPr>
    </w:p>
    <w:p w14:paraId="7EAE1F70" w14:textId="77777777" w:rsidR="008A2BB5" w:rsidRDefault="008A2BB5" w:rsidP="008A2BB5">
      <w:pPr>
        <w:spacing w:after="0"/>
        <w:jc w:val="center"/>
        <w:rPr>
          <w:rFonts w:ascii="Times New Roman" w:hAnsi="Times New Roman"/>
          <w:sz w:val="28"/>
          <w:szCs w:val="28"/>
        </w:rPr>
      </w:pPr>
    </w:p>
    <w:p w14:paraId="78F9134E" w14:textId="77777777" w:rsidR="008A2BB5" w:rsidRDefault="008A2BB5" w:rsidP="008A2BB5">
      <w:pPr>
        <w:spacing w:after="0"/>
        <w:jc w:val="center"/>
        <w:rPr>
          <w:rFonts w:ascii="Times New Roman" w:hAnsi="Times New Roman"/>
          <w:sz w:val="28"/>
          <w:szCs w:val="28"/>
        </w:rPr>
      </w:pPr>
    </w:p>
    <w:p w14:paraId="06668EDA" w14:textId="77777777" w:rsidR="008A2BB5" w:rsidRDefault="008A2BB5" w:rsidP="008A2BB5">
      <w:pPr>
        <w:spacing w:after="0"/>
        <w:jc w:val="center"/>
        <w:rPr>
          <w:rFonts w:ascii="Times New Roman" w:hAnsi="Times New Roman"/>
          <w:sz w:val="28"/>
          <w:szCs w:val="28"/>
        </w:rPr>
      </w:pPr>
    </w:p>
    <w:p w14:paraId="2782E9E2" w14:textId="77777777" w:rsidR="008A2BB5" w:rsidRDefault="008A2BB5" w:rsidP="008A2BB5">
      <w:pPr>
        <w:spacing w:after="0"/>
        <w:jc w:val="center"/>
        <w:rPr>
          <w:rFonts w:ascii="Times New Roman" w:hAnsi="Times New Roman"/>
          <w:sz w:val="28"/>
          <w:szCs w:val="28"/>
        </w:rPr>
      </w:pPr>
    </w:p>
    <w:p w14:paraId="64534EC7" w14:textId="77777777" w:rsidR="008A2BB5" w:rsidRDefault="008A2BB5" w:rsidP="008A2BB5">
      <w:pPr>
        <w:spacing w:after="0"/>
        <w:jc w:val="center"/>
        <w:rPr>
          <w:rFonts w:ascii="Times New Roman" w:hAnsi="Times New Roman"/>
          <w:sz w:val="28"/>
          <w:szCs w:val="28"/>
        </w:rPr>
      </w:pPr>
    </w:p>
    <w:p w14:paraId="6B0213AA" w14:textId="77777777" w:rsidR="008A2BB5" w:rsidRDefault="008A2BB5" w:rsidP="008A2BB5">
      <w:pPr>
        <w:spacing w:after="0"/>
        <w:jc w:val="center"/>
        <w:rPr>
          <w:rFonts w:ascii="Times New Roman" w:hAnsi="Times New Roman"/>
          <w:sz w:val="28"/>
          <w:szCs w:val="28"/>
        </w:rPr>
      </w:pPr>
    </w:p>
    <w:p w14:paraId="49B945C3" w14:textId="77777777" w:rsidR="008A2BB5" w:rsidRDefault="008A2BB5" w:rsidP="008A2BB5">
      <w:pPr>
        <w:spacing w:after="0"/>
        <w:jc w:val="center"/>
        <w:rPr>
          <w:rFonts w:ascii="Times New Roman" w:hAnsi="Times New Roman"/>
          <w:sz w:val="28"/>
          <w:szCs w:val="28"/>
        </w:rPr>
      </w:pPr>
    </w:p>
    <w:p w14:paraId="66511EE5" w14:textId="6E6158A3" w:rsidR="00FC2732" w:rsidRPr="00FC2732" w:rsidRDefault="00136721" w:rsidP="00FC2732">
      <w:pPr>
        <w:spacing w:after="0" w:line="240" w:lineRule="auto"/>
        <w:rPr>
          <w:rFonts w:ascii="Times New Roman" w:hAnsi="Times New Roman"/>
          <w:sz w:val="24"/>
          <w:szCs w:val="24"/>
        </w:rPr>
      </w:pPr>
      <w:r>
        <w:rPr>
          <w:rFonts w:ascii="Times New Roman" w:hAnsi="Times New Roman"/>
          <w:sz w:val="28"/>
          <w:szCs w:val="28"/>
        </w:rPr>
        <w:br w:type="page"/>
      </w:r>
    </w:p>
    <w:sdt>
      <w:sdtPr>
        <w:rPr>
          <w:rFonts w:ascii="Calibri" w:eastAsia="Calibri" w:hAnsi="Calibri" w:cs="Times New Roman"/>
          <w:b w:val="0"/>
          <w:bCs w:val="0"/>
          <w:color w:val="auto"/>
          <w:sz w:val="22"/>
          <w:szCs w:val="22"/>
          <w:lang w:eastAsia="zh-CN"/>
        </w:rPr>
        <w:id w:val="10195488"/>
        <w:docPartObj>
          <w:docPartGallery w:val="Table of Contents"/>
          <w:docPartUnique/>
        </w:docPartObj>
      </w:sdtPr>
      <w:sdtEndPr/>
      <w:sdtContent>
        <w:p w14:paraId="5F16E833" w14:textId="77777777" w:rsidR="00892396" w:rsidRDefault="00892396">
          <w:pPr>
            <w:pStyle w:val="af"/>
          </w:pPr>
          <w:r>
            <w:t>Оглавление</w:t>
          </w:r>
        </w:p>
        <w:p w14:paraId="0CD6D8A7" w14:textId="77777777" w:rsidR="00525DAF" w:rsidRDefault="0005757D">
          <w:pPr>
            <w:pStyle w:val="11"/>
            <w:tabs>
              <w:tab w:val="right" w:leader="dot" w:pos="9628"/>
            </w:tabs>
            <w:rPr>
              <w:rFonts w:asciiTheme="minorHAnsi" w:eastAsiaTheme="minorEastAsia" w:hAnsiTheme="minorHAnsi" w:cstheme="minorBidi"/>
              <w:noProof/>
              <w:lang w:eastAsia="ru-RU"/>
            </w:rPr>
          </w:pPr>
          <w:r>
            <w:fldChar w:fldCharType="begin"/>
          </w:r>
          <w:r w:rsidR="00892396">
            <w:instrText xml:space="preserve"> TOC \o "1-3" \h \z \u </w:instrText>
          </w:r>
          <w:r>
            <w:fldChar w:fldCharType="separate"/>
          </w:r>
          <w:hyperlink w:anchor="_Toc30351969" w:history="1">
            <w:r w:rsidR="00525DAF" w:rsidRPr="005779E9">
              <w:rPr>
                <w:rStyle w:val="ac"/>
                <w:noProof/>
              </w:rPr>
              <w:t>Введение</w:t>
            </w:r>
            <w:r w:rsidR="00525DAF">
              <w:rPr>
                <w:noProof/>
                <w:webHidden/>
              </w:rPr>
              <w:tab/>
            </w:r>
            <w:r>
              <w:rPr>
                <w:noProof/>
                <w:webHidden/>
              </w:rPr>
              <w:fldChar w:fldCharType="begin"/>
            </w:r>
            <w:r w:rsidR="00525DAF">
              <w:rPr>
                <w:noProof/>
                <w:webHidden/>
              </w:rPr>
              <w:instrText xml:space="preserve"> PAGEREF _Toc30351969 \h </w:instrText>
            </w:r>
            <w:r>
              <w:rPr>
                <w:noProof/>
                <w:webHidden/>
              </w:rPr>
            </w:r>
            <w:r>
              <w:rPr>
                <w:noProof/>
                <w:webHidden/>
              </w:rPr>
              <w:fldChar w:fldCharType="separate"/>
            </w:r>
            <w:r w:rsidR="00425BF7">
              <w:rPr>
                <w:noProof/>
                <w:webHidden/>
              </w:rPr>
              <w:t>3</w:t>
            </w:r>
            <w:r>
              <w:rPr>
                <w:noProof/>
                <w:webHidden/>
              </w:rPr>
              <w:fldChar w:fldCharType="end"/>
            </w:r>
          </w:hyperlink>
        </w:p>
        <w:p w14:paraId="29423644" w14:textId="77777777" w:rsidR="00525DAF" w:rsidRDefault="00A60542">
          <w:pPr>
            <w:pStyle w:val="11"/>
            <w:tabs>
              <w:tab w:val="left" w:pos="440"/>
              <w:tab w:val="right" w:leader="dot" w:pos="9628"/>
            </w:tabs>
            <w:rPr>
              <w:rFonts w:asciiTheme="minorHAnsi" w:eastAsiaTheme="minorEastAsia" w:hAnsiTheme="minorHAnsi" w:cstheme="minorBidi"/>
              <w:noProof/>
              <w:lang w:eastAsia="ru-RU"/>
            </w:rPr>
          </w:pPr>
          <w:hyperlink w:anchor="_Toc30351970" w:history="1">
            <w:r w:rsidR="00525DAF" w:rsidRPr="005779E9">
              <w:rPr>
                <w:rStyle w:val="ac"/>
                <w:noProof/>
              </w:rPr>
              <w:t>1.</w:t>
            </w:r>
            <w:r w:rsidR="00525DAF">
              <w:rPr>
                <w:rFonts w:asciiTheme="minorHAnsi" w:eastAsiaTheme="minorEastAsia" w:hAnsiTheme="minorHAnsi" w:cstheme="minorBidi"/>
                <w:noProof/>
                <w:lang w:eastAsia="ru-RU"/>
              </w:rPr>
              <w:tab/>
            </w:r>
            <w:r w:rsidR="00525DAF" w:rsidRPr="005779E9">
              <w:rPr>
                <w:rStyle w:val="ac"/>
                <w:noProof/>
              </w:rPr>
              <w:t>Основные сведения о процентах</w:t>
            </w:r>
            <w:r w:rsidR="00525DAF">
              <w:rPr>
                <w:noProof/>
                <w:webHidden/>
              </w:rPr>
              <w:tab/>
            </w:r>
            <w:r w:rsidR="0005757D">
              <w:rPr>
                <w:noProof/>
                <w:webHidden/>
              </w:rPr>
              <w:fldChar w:fldCharType="begin"/>
            </w:r>
            <w:r w:rsidR="00525DAF">
              <w:rPr>
                <w:noProof/>
                <w:webHidden/>
              </w:rPr>
              <w:instrText xml:space="preserve"> PAGEREF _Toc30351970 \h </w:instrText>
            </w:r>
            <w:r w:rsidR="0005757D">
              <w:rPr>
                <w:noProof/>
                <w:webHidden/>
              </w:rPr>
            </w:r>
            <w:r w:rsidR="0005757D">
              <w:rPr>
                <w:noProof/>
                <w:webHidden/>
              </w:rPr>
              <w:fldChar w:fldCharType="separate"/>
            </w:r>
            <w:r w:rsidR="00425BF7">
              <w:rPr>
                <w:noProof/>
                <w:webHidden/>
              </w:rPr>
              <w:t>4</w:t>
            </w:r>
            <w:r w:rsidR="0005757D">
              <w:rPr>
                <w:noProof/>
                <w:webHidden/>
              </w:rPr>
              <w:fldChar w:fldCharType="end"/>
            </w:r>
          </w:hyperlink>
        </w:p>
        <w:p w14:paraId="6C289FFF" w14:textId="77777777" w:rsidR="00525DAF" w:rsidRDefault="00A60542">
          <w:pPr>
            <w:pStyle w:val="11"/>
            <w:tabs>
              <w:tab w:val="left" w:pos="660"/>
              <w:tab w:val="right" w:leader="dot" w:pos="9628"/>
            </w:tabs>
            <w:rPr>
              <w:rFonts w:asciiTheme="minorHAnsi" w:eastAsiaTheme="minorEastAsia" w:hAnsiTheme="minorHAnsi" w:cstheme="minorBidi"/>
              <w:noProof/>
              <w:lang w:eastAsia="ru-RU"/>
            </w:rPr>
          </w:pPr>
          <w:hyperlink w:anchor="_Toc30351971" w:history="1">
            <w:r w:rsidR="00525DAF" w:rsidRPr="005779E9">
              <w:rPr>
                <w:rStyle w:val="ac"/>
                <w:noProof/>
              </w:rPr>
              <w:t>1.1.</w:t>
            </w:r>
            <w:r w:rsidR="00525DAF">
              <w:rPr>
                <w:rFonts w:asciiTheme="minorHAnsi" w:eastAsiaTheme="minorEastAsia" w:hAnsiTheme="minorHAnsi" w:cstheme="minorBidi"/>
                <w:noProof/>
                <w:lang w:eastAsia="ru-RU"/>
              </w:rPr>
              <w:tab/>
            </w:r>
            <w:r w:rsidR="00525DAF" w:rsidRPr="005779E9">
              <w:rPr>
                <w:rStyle w:val="ac"/>
                <w:noProof/>
                <w:shd w:val="clear" w:color="auto" w:fill="FFFFFF"/>
              </w:rPr>
              <w:t>История возникновения термина и знака</w:t>
            </w:r>
            <w:r w:rsidR="00525DAF">
              <w:rPr>
                <w:noProof/>
                <w:webHidden/>
              </w:rPr>
              <w:tab/>
            </w:r>
            <w:r w:rsidR="0005757D">
              <w:rPr>
                <w:noProof/>
                <w:webHidden/>
              </w:rPr>
              <w:fldChar w:fldCharType="begin"/>
            </w:r>
            <w:r w:rsidR="00525DAF">
              <w:rPr>
                <w:noProof/>
                <w:webHidden/>
              </w:rPr>
              <w:instrText xml:space="preserve"> PAGEREF _Toc30351971 \h </w:instrText>
            </w:r>
            <w:r w:rsidR="0005757D">
              <w:rPr>
                <w:noProof/>
                <w:webHidden/>
              </w:rPr>
            </w:r>
            <w:r w:rsidR="0005757D">
              <w:rPr>
                <w:noProof/>
                <w:webHidden/>
              </w:rPr>
              <w:fldChar w:fldCharType="separate"/>
            </w:r>
            <w:r w:rsidR="00425BF7">
              <w:rPr>
                <w:noProof/>
                <w:webHidden/>
              </w:rPr>
              <w:t>4</w:t>
            </w:r>
            <w:r w:rsidR="0005757D">
              <w:rPr>
                <w:noProof/>
                <w:webHidden/>
              </w:rPr>
              <w:fldChar w:fldCharType="end"/>
            </w:r>
          </w:hyperlink>
        </w:p>
        <w:p w14:paraId="6D8EFCE9" w14:textId="77777777" w:rsidR="00525DAF" w:rsidRDefault="00A60542">
          <w:pPr>
            <w:pStyle w:val="11"/>
            <w:tabs>
              <w:tab w:val="left" w:pos="660"/>
              <w:tab w:val="right" w:leader="dot" w:pos="9628"/>
            </w:tabs>
            <w:rPr>
              <w:rFonts w:asciiTheme="minorHAnsi" w:eastAsiaTheme="minorEastAsia" w:hAnsiTheme="minorHAnsi" w:cstheme="minorBidi"/>
              <w:noProof/>
              <w:lang w:eastAsia="ru-RU"/>
            </w:rPr>
          </w:pPr>
          <w:hyperlink w:anchor="_Toc30351972" w:history="1">
            <w:r w:rsidR="00525DAF" w:rsidRPr="005779E9">
              <w:rPr>
                <w:rStyle w:val="ac"/>
                <w:noProof/>
              </w:rPr>
              <w:t>1.2.</w:t>
            </w:r>
            <w:r w:rsidR="00525DAF">
              <w:rPr>
                <w:rFonts w:asciiTheme="minorHAnsi" w:eastAsiaTheme="minorEastAsia" w:hAnsiTheme="minorHAnsi" w:cstheme="minorBidi"/>
                <w:noProof/>
                <w:lang w:eastAsia="ru-RU"/>
              </w:rPr>
              <w:tab/>
            </w:r>
            <w:r w:rsidR="00525DAF" w:rsidRPr="005779E9">
              <w:rPr>
                <w:rStyle w:val="ac"/>
                <w:noProof/>
                <w:shd w:val="clear" w:color="auto" w:fill="FFFFFF"/>
              </w:rPr>
              <w:t>Проценты в нашей жизни</w:t>
            </w:r>
            <w:r w:rsidR="00525DAF">
              <w:rPr>
                <w:noProof/>
                <w:webHidden/>
              </w:rPr>
              <w:tab/>
            </w:r>
            <w:r w:rsidR="0005757D">
              <w:rPr>
                <w:noProof/>
                <w:webHidden/>
              </w:rPr>
              <w:fldChar w:fldCharType="begin"/>
            </w:r>
            <w:r w:rsidR="00525DAF">
              <w:rPr>
                <w:noProof/>
                <w:webHidden/>
              </w:rPr>
              <w:instrText xml:space="preserve"> PAGEREF _Toc30351972 \h </w:instrText>
            </w:r>
            <w:r w:rsidR="0005757D">
              <w:rPr>
                <w:noProof/>
                <w:webHidden/>
              </w:rPr>
            </w:r>
            <w:r w:rsidR="0005757D">
              <w:rPr>
                <w:noProof/>
                <w:webHidden/>
              </w:rPr>
              <w:fldChar w:fldCharType="separate"/>
            </w:r>
            <w:r w:rsidR="00425BF7">
              <w:rPr>
                <w:noProof/>
                <w:webHidden/>
              </w:rPr>
              <w:t>5</w:t>
            </w:r>
            <w:r w:rsidR="0005757D">
              <w:rPr>
                <w:noProof/>
                <w:webHidden/>
              </w:rPr>
              <w:fldChar w:fldCharType="end"/>
            </w:r>
          </w:hyperlink>
        </w:p>
        <w:p w14:paraId="2189597A" w14:textId="77777777" w:rsidR="00525DAF" w:rsidRDefault="00A60542">
          <w:pPr>
            <w:pStyle w:val="11"/>
            <w:tabs>
              <w:tab w:val="left" w:pos="660"/>
              <w:tab w:val="right" w:leader="dot" w:pos="9628"/>
            </w:tabs>
            <w:rPr>
              <w:rFonts w:asciiTheme="minorHAnsi" w:eastAsiaTheme="minorEastAsia" w:hAnsiTheme="minorHAnsi" w:cstheme="minorBidi"/>
              <w:noProof/>
              <w:lang w:eastAsia="ru-RU"/>
            </w:rPr>
          </w:pPr>
          <w:hyperlink w:anchor="_Toc30351973" w:history="1">
            <w:r w:rsidR="00525DAF" w:rsidRPr="005779E9">
              <w:rPr>
                <w:rStyle w:val="ac"/>
                <w:noProof/>
              </w:rPr>
              <w:t>1.3.</w:t>
            </w:r>
            <w:r w:rsidR="00525DAF">
              <w:rPr>
                <w:rFonts w:asciiTheme="minorHAnsi" w:eastAsiaTheme="minorEastAsia" w:hAnsiTheme="minorHAnsi" w:cstheme="minorBidi"/>
                <w:noProof/>
                <w:lang w:eastAsia="ru-RU"/>
              </w:rPr>
              <w:tab/>
            </w:r>
            <w:r w:rsidR="00525DAF" w:rsidRPr="005779E9">
              <w:rPr>
                <w:rStyle w:val="ac"/>
                <w:noProof/>
              </w:rPr>
              <w:t>Интересные факты в процентах</w:t>
            </w:r>
            <w:r w:rsidR="00525DAF">
              <w:rPr>
                <w:noProof/>
                <w:webHidden/>
              </w:rPr>
              <w:tab/>
            </w:r>
            <w:r w:rsidR="0005757D">
              <w:rPr>
                <w:noProof/>
                <w:webHidden/>
              </w:rPr>
              <w:fldChar w:fldCharType="begin"/>
            </w:r>
            <w:r w:rsidR="00525DAF">
              <w:rPr>
                <w:noProof/>
                <w:webHidden/>
              </w:rPr>
              <w:instrText xml:space="preserve"> PAGEREF _Toc30351973 \h </w:instrText>
            </w:r>
            <w:r w:rsidR="0005757D">
              <w:rPr>
                <w:noProof/>
                <w:webHidden/>
              </w:rPr>
            </w:r>
            <w:r w:rsidR="0005757D">
              <w:rPr>
                <w:noProof/>
                <w:webHidden/>
              </w:rPr>
              <w:fldChar w:fldCharType="separate"/>
            </w:r>
            <w:r w:rsidR="00425BF7">
              <w:rPr>
                <w:noProof/>
                <w:webHidden/>
              </w:rPr>
              <w:t>7</w:t>
            </w:r>
            <w:r w:rsidR="0005757D">
              <w:rPr>
                <w:noProof/>
                <w:webHidden/>
              </w:rPr>
              <w:fldChar w:fldCharType="end"/>
            </w:r>
          </w:hyperlink>
        </w:p>
        <w:p w14:paraId="2D3A6747" w14:textId="77777777" w:rsidR="00525DAF" w:rsidRDefault="00A60542">
          <w:pPr>
            <w:pStyle w:val="11"/>
            <w:tabs>
              <w:tab w:val="left" w:pos="440"/>
              <w:tab w:val="right" w:leader="dot" w:pos="9628"/>
            </w:tabs>
            <w:rPr>
              <w:rFonts w:asciiTheme="minorHAnsi" w:eastAsiaTheme="minorEastAsia" w:hAnsiTheme="minorHAnsi" w:cstheme="minorBidi"/>
              <w:noProof/>
              <w:lang w:eastAsia="ru-RU"/>
            </w:rPr>
          </w:pPr>
          <w:hyperlink w:anchor="_Toc30351974" w:history="1">
            <w:r w:rsidR="00525DAF" w:rsidRPr="005779E9">
              <w:rPr>
                <w:rStyle w:val="ac"/>
                <w:noProof/>
              </w:rPr>
              <w:t>2.</w:t>
            </w:r>
            <w:r w:rsidR="00525DAF">
              <w:rPr>
                <w:rFonts w:asciiTheme="minorHAnsi" w:eastAsiaTheme="minorEastAsia" w:hAnsiTheme="minorHAnsi" w:cstheme="minorBidi"/>
                <w:noProof/>
                <w:lang w:eastAsia="ru-RU"/>
              </w:rPr>
              <w:tab/>
            </w:r>
            <w:r w:rsidR="00525DAF" w:rsidRPr="005779E9">
              <w:rPr>
                <w:rStyle w:val="ac"/>
                <w:noProof/>
              </w:rPr>
              <w:t>Применим проценты  к жизни</w:t>
            </w:r>
            <w:r w:rsidR="00525DAF">
              <w:rPr>
                <w:noProof/>
                <w:webHidden/>
              </w:rPr>
              <w:tab/>
            </w:r>
            <w:r w:rsidR="0005757D">
              <w:rPr>
                <w:noProof/>
                <w:webHidden/>
              </w:rPr>
              <w:fldChar w:fldCharType="begin"/>
            </w:r>
            <w:r w:rsidR="00525DAF">
              <w:rPr>
                <w:noProof/>
                <w:webHidden/>
              </w:rPr>
              <w:instrText xml:space="preserve"> PAGEREF _Toc30351974 \h </w:instrText>
            </w:r>
            <w:r w:rsidR="0005757D">
              <w:rPr>
                <w:noProof/>
                <w:webHidden/>
              </w:rPr>
            </w:r>
            <w:r w:rsidR="0005757D">
              <w:rPr>
                <w:noProof/>
                <w:webHidden/>
              </w:rPr>
              <w:fldChar w:fldCharType="separate"/>
            </w:r>
            <w:r w:rsidR="00425BF7">
              <w:rPr>
                <w:noProof/>
                <w:webHidden/>
              </w:rPr>
              <w:t>8</w:t>
            </w:r>
            <w:r w:rsidR="0005757D">
              <w:rPr>
                <w:noProof/>
                <w:webHidden/>
              </w:rPr>
              <w:fldChar w:fldCharType="end"/>
            </w:r>
          </w:hyperlink>
        </w:p>
        <w:p w14:paraId="3498CCFC" w14:textId="77777777" w:rsidR="00525DAF" w:rsidRDefault="00A60542">
          <w:pPr>
            <w:pStyle w:val="11"/>
            <w:tabs>
              <w:tab w:val="left" w:pos="660"/>
              <w:tab w:val="right" w:leader="dot" w:pos="9628"/>
            </w:tabs>
            <w:rPr>
              <w:rFonts w:asciiTheme="minorHAnsi" w:eastAsiaTheme="minorEastAsia" w:hAnsiTheme="minorHAnsi" w:cstheme="minorBidi"/>
              <w:noProof/>
              <w:lang w:eastAsia="ru-RU"/>
            </w:rPr>
          </w:pPr>
          <w:hyperlink w:anchor="_Toc30351975" w:history="1">
            <w:r w:rsidR="00525DAF" w:rsidRPr="005779E9">
              <w:rPr>
                <w:rStyle w:val="ac"/>
                <w:noProof/>
              </w:rPr>
              <w:t>2.1.</w:t>
            </w:r>
            <w:r w:rsidR="00525DAF">
              <w:rPr>
                <w:rFonts w:asciiTheme="minorHAnsi" w:eastAsiaTheme="minorEastAsia" w:hAnsiTheme="minorHAnsi" w:cstheme="minorBidi"/>
                <w:noProof/>
                <w:lang w:eastAsia="ru-RU"/>
              </w:rPr>
              <w:tab/>
            </w:r>
            <w:r w:rsidR="00525DAF" w:rsidRPr="005779E9">
              <w:rPr>
                <w:rStyle w:val="ac"/>
                <w:noProof/>
              </w:rPr>
              <w:t>Проценты для нашего поселка</w:t>
            </w:r>
            <w:r w:rsidR="00525DAF">
              <w:rPr>
                <w:noProof/>
                <w:webHidden/>
              </w:rPr>
              <w:tab/>
            </w:r>
            <w:r w:rsidR="0005757D">
              <w:rPr>
                <w:noProof/>
                <w:webHidden/>
              </w:rPr>
              <w:fldChar w:fldCharType="begin"/>
            </w:r>
            <w:r w:rsidR="00525DAF">
              <w:rPr>
                <w:noProof/>
                <w:webHidden/>
              </w:rPr>
              <w:instrText xml:space="preserve"> PAGEREF _Toc30351975 \h </w:instrText>
            </w:r>
            <w:r w:rsidR="0005757D">
              <w:rPr>
                <w:noProof/>
                <w:webHidden/>
              </w:rPr>
            </w:r>
            <w:r w:rsidR="0005757D">
              <w:rPr>
                <w:noProof/>
                <w:webHidden/>
              </w:rPr>
              <w:fldChar w:fldCharType="separate"/>
            </w:r>
            <w:r w:rsidR="00425BF7">
              <w:rPr>
                <w:noProof/>
                <w:webHidden/>
              </w:rPr>
              <w:t>8</w:t>
            </w:r>
            <w:r w:rsidR="0005757D">
              <w:rPr>
                <w:noProof/>
                <w:webHidden/>
              </w:rPr>
              <w:fldChar w:fldCharType="end"/>
            </w:r>
          </w:hyperlink>
        </w:p>
        <w:p w14:paraId="64FCB03E" w14:textId="77777777" w:rsidR="00525DAF" w:rsidRDefault="00A60542">
          <w:pPr>
            <w:pStyle w:val="11"/>
            <w:tabs>
              <w:tab w:val="left" w:pos="660"/>
              <w:tab w:val="right" w:leader="dot" w:pos="9628"/>
            </w:tabs>
            <w:rPr>
              <w:rFonts w:asciiTheme="minorHAnsi" w:eastAsiaTheme="minorEastAsia" w:hAnsiTheme="minorHAnsi" w:cstheme="minorBidi"/>
              <w:noProof/>
              <w:lang w:eastAsia="ru-RU"/>
            </w:rPr>
          </w:pPr>
          <w:hyperlink w:anchor="_Toc30351976" w:history="1">
            <w:r w:rsidR="00525DAF" w:rsidRPr="005779E9">
              <w:rPr>
                <w:rStyle w:val="ac"/>
                <w:noProof/>
              </w:rPr>
              <w:t>2.2.</w:t>
            </w:r>
            <w:r w:rsidR="00525DAF">
              <w:rPr>
                <w:rFonts w:asciiTheme="minorHAnsi" w:eastAsiaTheme="minorEastAsia" w:hAnsiTheme="minorHAnsi" w:cstheme="minorBidi"/>
                <w:noProof/>
                <w:lang w:eastAsia="ru-RU"/>
              </w:rPr>
              <w:tab/>
            </w:r>
            <w:r w:rsidR="00525DAF" w:rsidRPr="005779E9">
              <w:rPr>
                <w:rStyle w:val="ac"/>
                <w:noProof/>
              </w:rPr>
              <w:t>Проценты в нашем классе</w:t>
            </w:r>
            <w:r w:rsidR="00525DAF">
              <w:rPr>
                <w:noProof/>
                <w:webHidden/>
              </w:rPr>
              <w:tab/>
            </w:r>
            <w:r w:rsidR="0005757D">
              <w:rPr>
                <w:noProof/>
                <w:webHidden/>
              </w:rPr>
              <w:fldChar w:fldCharType="begin"/>
            </w:r>
            <w:r w:rsidR="00525DAF">
              <w:rPr>
                <w:noProof/>
                <w:webHidden/>
              </w:rPr>
              <w:instrText xml:space="preserve"> PAGEREF _Toc30351976 \h </w:instrText>
            </w:r>
            <w:r w:rsidR="0005757D">
              <w:rPr>
                <w:noProof/>
                <w:webHidden/>
              </w:rPr>
            </w:r>
            <w:r w:rsidR="0005757D">
              <w:rPr>
                <w:noProof/>
                <w:webHidden/>
              </w:rPr>
              <w:fldChar w:fldCharType="separate"/>
            </w:r>
            <w:r w:rsidR="00425BF7">
              <w:rPr>
                <w:noProof/>
                <w:webHidden/>
              </w:rPr>
              <w:t>10</w:t>
            </w:r>
            <w:r w:rsidR="0005757D">
              <w:rPr>
                <w:noProof/>
                <w:webHidden/>
              </w:rPr>
              <w:fldChar w:fldCharType="end"/>
            </w:r>
          </w:hyperlink>
        </w:p>
        <w:p w14:paraId="4D022C6A" w14:textId="77777777" w:rsidR="00525DAF" w:rsidRDefault="00A60542">
          <w:pPr>
            <w:pStyle w:val="11"/>
            <w:tabs>
              <w:tab w:val="left" w:pos="660"/>
              <w:tab w:val="right" w:leader="dot" w:pos="9628"/>
            </w:tabs>
            <w:rPr>
              <w:rFonts w:asciiTheme="minorHAnsi" w:eastAsiaTheme="minorEastAsia" w:hAnsiTheme="minorHAnsi" w:cstheme="minorBidi"/>
              <w:noProof/>
              <w:lang w:eastAsia="ru-RU"/>
            </w:rPr>
          </w:pPr>
          <w:hyperlink w:anchor="_Toc30351977" w:history="1">
            <w:r w:rsidR="00525DAF" w:rsidRPr="005779E9">
              <w:rPr>
                <w:rStyle w:val="ac"/>
                <w:noProof/>
              </w:rPr>
              <w:t>2.3.</w:t>
            </w:r>
            <w:r w:rsidR="00525DAF">
              <w:rPr>
                <w:rFonts w:asciiTheme="minorHAnsi" w:eastAsiaTheme="minorEastAsia" w:hAnsiTheme="minorHAnsi" w:cstheme="minorBidi"/>
                <w:noProof/>
                <w:lang w:eastAsia="ru-RU"/>
              </w:rPr>
              <w:tab/>
            </w:r>
            <w:r w:rsidR="00525DAF" w:rsidRPr="005779E9">
              <w:rPr>
                <w:rStyle w:val="ac"/>
                <w:noProof/>
              </w:rPr>
              <w:t>Библиотека и проценты</w:t>
            </w:r>
            <w:r w:rsidR="00525DAF">
              <w:rPr>
                <w:noProof/>
                <w:webHidden/>
              </w:rPr>
              <w:tab/>
            </w:r>
            <w:r w:rsidR="0005757D">
              <w:rPr>
                <w:noProof/>
                <w:webHidden/>
              </w:rPr>
              <w:fldChar w:fldCharType="begin"/>
            </w:r>
            <w:r w:rsidR="00525DAF">
              <w:rPr>
                <w:noProof/>
                <w:webHidden/>
              </w:rPr>
              <w:instrText xml:space="preserve"> PAGEREF _Toc30351977 \h </w:instrText>
            </w:r>
            <w:r w:rsidR="0005757D">
              <w:rPr>
                <w:noProof/>
                <w:webHidden/>
              </w:rPr>
            </w:r>
            <w:r w:rsidR="0005757D">
              <w:rPr>
                <w:noProof/>
                <w:webHidden/>
              </w:rPr>
              <w:fldChar w:fldCharType="separate"/>
            </w:r>
            <w:r w:rsidR="00425BF7">
              <w:rPr>
                <w:noProof/>
                <w:webHidden/>
              </w:rPr>
              <w:t>14</w:t>
            </w:r>
            <w:r w:rsidR="0005757D">
              <w:rPr>
                <w:noProof/>
                <w:webHidden/>
              </w:rPr>
              <w:fldChar w:fldCharType="end"/>
            </w:r>
          </w:hyperlink>
        </w:p>
        <w:p w14:paraId="676EBBF1" w14:textId="77777777" w:rsidR="00525DAF" w:rsidRDefault="00A60542">
          <w:pPr>
            <w:pStyle w:val="11"/>
            <w:tabs>
              <w:tab w:val="left" w:pos="660"/>
              <w:tab w:val="right" w:leader="dot" w:pos="9628"/>
            </w:tabs>
            <w:rPr>
              <w:rFonts w:asciiTheme="minorHAnsi" w:eastAsiaTheme="minorEastAsia" w:hAnsiTheme="minorHAnsi" w:cstheme="minorBidi"/>
              <w:noProof/>
              <w:lang w:eastAsia="ru-RU"/>
            </w:rPr>
          </w:pPr>
          <w:hyperlink w:anchor="_Toc30351978" w:history="1">
            <w:r w:rsidR="00525DAF" w:rsidRPr="005779E9">
              <w:rPr>
                <w:rStyle w:val="ac"/>
                <w:noProof/>
              </w:rPr>
              <w:t>2.4.</w:t>
            </w:r>
            <w:r w:rsidR="00525DAF">
              <w:rPr>
                <w:rFonts w:asciiTheme="minorHAnsi" w:eastAsiaTheme="minorEastAsia" w:hAnsiTheme="minorHAnsi" w:cstheme="minorBidi"/>
                <w:noProof/>
                <w:lang w:eastAsia="ru-RU"/>
              </w:rPr>
              <w:tab/>
            </w:r>
            <w:r w:rsidR="00525DAF" w:rsidRPr="005779E9">
              <w:rPr>
                <w:rStyle w:val="ac"/>
                <w:noProof/>
              </w:rPr>
              <w:t>Проценты в задачах на ОГЭ и ЕГЭ</w:t>
            </w:r>
            <w:r w:rsidR="00525DAF">
              <w:rPr>
                <w:noProof/>
                <w:webHidden/>
              </w:rPr>
              <w:tab/>
            </w:r>
            <w:r w:rsidR="0005757D">
              <w:rPr>
                <w:noProof/>
                <w:webHidden/>
              </w:rPr>
              <w:fldChar w:fldCharType="begin"/>
            </w:r>
            <w:r w:rsidR="00525DAF">
              <w:rPr>
                <w:noProof/>
                <w:webHidden/>
              </w:rPr>
              <w:instrText xml:space="preserve"> PAGEREF _Toc30351978 \h </w:instrText>
            </w:r>
            <w:r w:rsidR="0005757D">
              <w:rPr>
                <w:noProof/>
                <w:webHidden/>
              </w:rPr>
            </w:r>
            <w:r w:rsidR="0005757D">
              <w:rPr>
                <w:noProof/>
                <w:webHidden/>
              </w:rPr>
              <w:fldChar w:fldCharType="separate"/>
            </w:r>
            <w:r w:rsidR="00425BF7">
              <w:rPr>
                <w:noProof/>
                <w:webHidden/>
              </w:rPr>
              <w:t>15</w:t>
            </w:r>
            <w:r w:rsidR="0005757D">
              <w:rPr>
                <w:noProof/>
                <w:webHidden/>
              </w:rPr>
              <w:fldChar w:fldCharType="end"/>
            </w:r>
          </w:hyperlink>
        </w:p>
        <w:p w14:paraId="1E2CF9CC" w14:textId="77777777" w:rsidR="00525DAF" w:rsidRDefault="00A60542">
          <w:pPr>
            <w:pStyle w:val="11"/>
            <w:tabs>
              <w:tab w:val="right" w:leader="dot" w:pos="9628"/>
            </w:tabs>
            <w:rPr>
              <w:rFonts w:asciiTheme="minorHAnsi" w:eastAsiaTheme="minorEastAsia" w:hAnsiTheme="minorHAnsi" w:cstheme="minorBidi"/>
              <w:noProof/>
              <w:lang w:eastAsia="ru-RU"/>
            </w:rPr>
          </w:pPr>
          <w:hyperlink w:anchor="_Toc30351979" w:history="1">
            <w:r w:rsidR="00525DAF" w:rsidRPr="005779E9">
              <w:rPr>
                <w:rStyle w:val="ac"/>
                <w:noProof/>
              </w:rPr>
              <w:t>Заключение</w:t>
            </w:r>
            <w:r w:rsidR="00525DAF">
              <w:rPr>
                <w:noProof/>
                <w:webHidden/>
              </w:rPr>
              <w:tab/>
            </w:r>
            <w:r w:rsidR="0005757D">
              <w:rPr>
                <w:noProof/>
                <w:webHidden/>
              </w:rPr>
              <w:fldChar w:fldCharType="begin"/>
            </w:r>
            <w:r w:rsidR="00525DAF">
              <w:rPr>
                <w:noProof/>
                <w:webHidden/>
              </w:rPr>
              <w:instrText xml:space="preserve"> PAGEREF _Toc30351979 \h </w:instrText>
            </w:r>
            <w:r w:rsidR="0005757D">
              <w:rPr>
                <w:noProof/>
                <w:webHidden/>
              </w:rPr>
            </w:r>
            <w:r w:rsidR="0005757D">
              <w:rPr>
                <w:noProof/>
                <w:webHidden/>
              </w:rPr>
              <w:fldChar w:fldCharType="separate"/>
            </w:r>
            <w:r w:rsidR="00425BF7">
              <w:rPr>
                <w:noProof/>
                <w:webHidden/>
              </w:rPr>
              <w:t>17</w:t>
            </w:r>
            <w:r w:rsidR="0005757D">
              <w:rPr>
                <w:noProof/>
                <w:webHidden/>
              </w:rPr>
              <w:fldChar w:fldCharType="end"/>
            </w:r>
          </w:hyperlink>
        </w:p>
        <w:p w14:paraId="3E77DA81" w14:textId="77777777" w:rsidR="00525DAF" w:rsidRDefault="00A60542">
          <w:pPr>
            <w:pStyle w:val="11"/>
            <w:tabs>
              <w:tab w:val="right" w:leader="dot" w:pos="9628"/>
            </w:tabs>
            <w:rPr>
              <w:rFonts w:asciiTheme="minorHAnsi" w:eastAsiaTheme="minorEastAsia" w:hAnsiTheme="minorHAnsi" w:cstheme="minorBidi"/>
              <w:noProof/>
              <w:lang w:eastAsia="ru-RU"/>
            </w:rPr>
          </w:pPr>
          <w:hyperlink w:anchor="_Toc30351980" w:history="1">
            <w:r w:rsidR="00525DAF" w:rsidRPr="005779E9">
              <w:rPr>
                <w:rStyle w:val="ac"/>
                <w:noProof/>
              </w:rPr>
              <w:t>Список литературы:</w:t>
            </w:r>
            <w:r w:rsidR="00525DAF">
              <w:rPr>
                <w:noProof/>
                <w:webHidden/>
              </w:rPr>
              <w:tab/>
            </w:r>
            <w:r w:rsidR="0005757D">
              <w:rPr>
                <w:noProof/>
                <w:webHidden/>
              </w:rPr>
              <w:fldChar w:fldCharType="begin"/>
            </w:r>
            <w:r w:rsidR="00525DAF">
              <w:rPr>
                <w:noProof/>
                <w:webHidden/>
              </w:rPr>
              <w:instrText xml:space="preserve"> PAGEREF _Toc30351980 \h </w:instrText>
            </w:r>
            <w:r w:rsidR="0005757D">
              <w:rPr>
                <w:noProof/>
                <w:webHidden/>
              </w:rPr>
            </w:r>
            <w:r w:rsidR="0005757D">
              <w:rPr>
                <w:noProof/>
                <w:webHidden/>
              </w:rPr>
              <w:fldChar w:fldCharType="separate"/>
            </w:r>
            <w:r w:rsidR="00425BF7">
              <w:rPr>
                <w:noProof/>
                <w:webHidden/>
              </w:rPr>
              <w:t>17</w:t>
            </w:r>
            <w:r w:rsidR="0005757D">
              <w:rPr>
                <w:noProof/>
                <w:webHidden/>
              </w:rPr>
              <w:fldChar w:fldCharType="end"/>
            </w:r>
          </w:hyperlink>
        </w:p>
        <w:p w14:paraId="17066713" w14:textId="77777777" w:rsidR="00892396" w:rsidRDefault="0005757D">
          <w:r>
            <w:fldChar w:fldCharType="end"/>
          </w:r>
        </w:p>
      </w:sdtContent>
    </w:sdt>
    <w:p w14:paraId="6BAD0011" w14:textId="77777777" w:rsidR="008A2BB5" w:rsidRPr="00136721" w:rsidRDefault="008A2BB5" w:rsidP="00136721">
      <w:pPr>
        <w:pStyle w:val="1"/>
      </w:pPr>
    </w:p>
    <w:p w14:paraId="66E886E8" w14:textId="77777777" w:rsidR="0032735E" w:rsidRDefault="0032735E">
      <w:pPr>
        <w:spacing w:after="0" w:line="240" w:lineRule="auto"/>
        <w:rPr>
          <w:rFonts w:ascii="Times New Roman" w:hAnsi="Times New Roman"/>
          <w:sz w:val="28"/>
          <w:szCs w:val="28"/>
        </w:rPr>
      </w:pPr>
      <w:r>
        <w:rPr>
          <w:rFonts w:ascii="Times New Roman" w:hAnsi="Times New Roman"/>
          <w:sz w:val="28"/>
          <w:szCs w:val="28"/>
        </w:rPr>
        <w:br w:type="page"/>
      </w:r>
    </w:p>
    <w:p w14:paraId="018C6081" w14:textId="77777777" w:rsidR="00D55E17" w:rsidRPr="00892396" w:rsidRDefault="003D3E50" w:rsidP="00136721">
      <w:pPr>
        <w:pStyle w:val="1"/>
        <w:rPr>
          <w:sz w:val="32"/>
        </w:rPr>
      </w:pPr>
      <w:bookmarkStart w:id="0" w:name="_Toc30351969"/>
      <w:r w:rsidRPr="00892396">
        <w:rPr>
          <w:sz w:val="32"/>
        </w:rPr>
        <w:lastRenderedPageBreak/>
        <w:t>Введение</w:t>
      </w:r>
      <w:bookmarkEnd w:id="0"/>
    </w:p>
    <w:p w14:paraId="015EEFC3" w14:textId="2792584E" w:rsidR="00857495" w:rsidRDefault="00857495" w:rsidP="00857495">
      <w:pPr>
        <w:pStyle w:val="a8"/>
        <w:spacing w:before="0" w:after="0" w:line="360" w:lineRule="auto"/>
        <w:ind w:firstLine="426"/>
        <w:jc w:val="both"/>
        <w:rPr>
          <w:sz w:val="28"/>
          <w:szCs w:val="28"/>
        </w:rPr>
      </w:pPr>
      <w:r w:rsidRPr="00857495">
        <w:rPr>
          <w:b/>
          <w:sz w:val="28"/>
          <w:szCs w:val="28"/>
        </w:rPr>
        <w:t>Проценты</w:t>
      </w:r>
      <w:r w:rsidR="00FC2732">
        <w:rPr>
          <w:b/>
          <w:sz w:val="28"/>
          <w:szCs w:val="28"/>
        </w:rPr>
        <w:t xml:space="preserve"> </w:t>
      </w:r>
      <w:r>
        <w:rPr>
          <w:sz w:val="28"/>
          <w:szCs w:val="28"/>
        </w:rPr>
        <w:t>–</w:t>
      </w:r>
      <w:r w:rsidRPr="00FA4DA8">
        <w:rPr>
          <w:sz w:val="28"/>
          <w:szCs w:val="28"/>
        </w:rPr>
        <w:t xml:space="preserve"> одно из математических понятий, которые часто встречаются в повседневной жизни. В настоящее время понимание процентов и умение производить процентные расчеты, необходимы каждому человеку: прикладное значение этой темы очень велико и затрагивает финансовую, демографическую, экологическую, экономическую, социологическую и другие стороны нашей жизни. Данная тема сейчас весьма актуал</w:t>
      </w:r>
      <w:r>
        <w:rPr>
          <w:sz w:val="28"/>
          <w:szCs w:val="28"/>
        </w:rPr>
        <w:t>ь</w:t>
      </w:r>
      <w:r w:rsidRPr="00FA4DA8">
        <w:rPr>
          <w:sz w:val="28"/>
          <w:szCs w:val="28"/>
        </w:rPr>
        <w:t>на, ибо понятие «кредит» (будь то ипотека</w:t>
      </w:r>
      <w:r>
        <w:rPr>
          <w:sz w:val="28"/>
          <w:szCs w:val="28"/>
        </w:rPr>
        <w:t>,</w:t>
      </w:r>
      <w:r w:rsidRPr="00FA4DA8">
        <w:rPr>
          <w:sz w:val="28"/>
          <w:szCs w:val="28"/>
        </w:rPr>
        <w:t xml:space="preserve"> или авто</w:t>
      </w:r>
      <w:r>
        <w:rPr>
          <w:sz w:val="28"/>
          <w:szCs w:val="28"/>
        </w:rPr>
        <w:t>-</w:t>
      </w:r>
      <w:r w:rsidRPr="00FA4DA8">
        <w:rPr>
          <w:sz w:val="28"/>
          <w:szCs w:val="28"/>
        </w:rPr>
        <w:t>кредит) прочно вошло в жизнь современного человека. Люди берут банковские кредиты и, как правило, не могут правильно рассчитать процентные выплаты. Любой человек должен уметь свободно решать задачи, предлагаемые самой жизнью, уметь просчитать различные предложения магазинов, кредитных отделов и различных банков и выбрать наиболее выгодные. Текстовые задачи на п</w:t>
      </w:r>
      <w:r>
        <w:rPr>
          <w:sz w:val="28"/>
          <w:szCs w:val="28"/>
        </w:rPr>
        <w:t>роценты включены в материалы ОГЭ и ЕГЭ.</w:t>
      </w:r>
    </w:p>
    <w:p w14:paraId="3220B67A" w14:textId="77777777" w:rsidR="00857495" w:rsidRDefault="00857495" w:rsidP="00857495">
      <w:pPr>
        <w:pStyle w:val="a8"/>
        <w:spacing w:before="0" w:after="0" w:line="360" w:lineRule="auto"/>
        <w:ind w:firstLine="426"/>
        <w:jc w:val="both"/>
        <w:rPr>
          <w:rFonts w:eastAsia="+mn-ea"/>
          <w:sz w:val="28"/>
          <w:szCs w:val="28"/>
        </w:rPr>
      </w:pPr>
      <w:r w:rsidRPr="00857495">
        <w:rPr>
          <w:b/>
          <w:sz w:val="28"/>
          <w:szCs w:val="28"/>
        </w:rPr>
        <w:t>Цель работы:</w:t>
      </w:r>
      <w:r w:rsidR="00722604">
        <w:rPr>
          <w:b/>
          <w:sz w:val="28"/>
          <w:szCs w:val="28"/>
        </w:rPr>
        <w:t xml:space="preserve"> </w:t>
      </w:r>
      <w:r w:rsidRPr="00D0566C">
        <w:rPr>
          <w:rFonts w:eastAsia="+mn-ea"/>
          <w:sz w:val="28"/>
          <w:szCs w:val="28"/>
        </w:rPr>
        <w:t>изучить использование знаний о процентах в повседневной жизни</w:t>
      </w:r>
      <w:r w:rsidR="008B5E9F">
        <w:rPr>
          <w:rFonts w:eastAsia="+mn-ea"/>
          <w:sz w:val="28"/>
          <w:szCs w:val="28"/>
        </w:rPr>
        <w:t xml:space="preserve">, </w:t>
      </w:r>
      <w:r w:rsidR="008B5E9F">
        <w:rPr>
          <w:sz w:val="28"/>
          <w:szCs w:val="28"/>
        </w:rPr>
        <w:t>п</w:t>
      </w:r>
      <w:r w:rsidR="008B5E9F" w:rsidRPr="00807FD4">
        <w:rPr>
          <w:sz w:val="28"/>
          <w:szCs w:val="28"/>
        </w:rPr>
        <w:t>оказать, что тема «</w:t>
      </w:r>
      <w:r w:rsidR="008B5E9F">
        <w:rPr>
          <w:sz w:val="28"/>
          <w:szCs w:val="28"/>
        </w:rPr>
        <w:t>П</w:t>
      </w:r>
      <w:r w:rsidR="008B5E9F" w:rsidRPr="00807FD4">
        <w:rPr>
          <w:sz w:val="28"/>
          <w:szCs w:val="28"/>
        </w:rPr>
        <w:t>роценты» имеет широкое практическое применение в разных сферах жизни человека</w:t>
      </w:r>
      <w:r w:rsidR="008B5E9F">
        <w:rPr>
          <w:sz w:val="28"/>
          <w:szCs w:val="28"/>
        </w:rPr>
        <w:t>.</w:t>
      </w:r>
    </w:p>
    <w:p w14:paraId="2C0532DC" w14:textId="77777777" w:rsidR="00857495" w:rsidRPr="00857495" w:rsidRDefault="00857495" w:rsidP="00857495">
      <w:pPr>
        <w:pStyle w:val="a8"/>
        <w:spacing w:before="0" w:after="0" w:line="360" w:lineRule="auto"/>
        <w:ind w:firstLine="426"/>
        <w:jc w:val="both"/>
        <w:rPr>
          <w:rFonts w:eastAsia="+mn-ea"/>
          <w:b/>
          <w:sz w:val="28"/>
          <w:szCs w:val="28"/>
        </w:rPr>
      </w:pPr>
      <w:r w:rsidRPr="00857495">
        <w:rPr>
          <w:rFonts w:eastAsia="+mn-ea"/>
          <w:b/>
          <w:sz w:val="28"/>
          <w:szCs w:val="28"/>
        </w:rPr>
        <w:t xml:space="preserve">Задачи: </w:t>
      </w:r>
    </w:p>
    <w:p w14:paraId="5E7CE684" w14:textId="77777777" w:rsidR="00C05D0B" w:rsidRPr="006246ED" w:rsidRDefault="00C05D0B" w:rsidP="00C05D0B">
      <w:pPr>
        <w:pStyle w:val="a8"/>
        <w:numPr>
          <w:ilvl w:val="0"/>
          <w:numId w:val="2"/>
        </w:numPr>
        <w:spacing w:before="0" w:after="0" w:line="360" w:lineRule="auto"/>
        <w:jc w:val="both"/>
        <w:rPr>
          <w:sz w:val="28"/>
          <w:szCs w:val="28"/>
        </w:rPr>
      </w:pPr>
      <w:r w:rsidRPr="006246ED">
        <w:rPr>
          <w:sz w:val="28"/>
          <w:szCs w:val="28"/>
        </w:rPr>
        <w:t xml:space="preserve">Изучить </w:t>
      </w:r>
      <w:r>
        <w:rPr>
          <w:sz w:val="28"/>
          <w:szCs w:val="28"/>
        </w:rPr>
        <w:t>историю возникновения процентов</w:t>
      </w:r>
    </w:p>
    <w:p w14:paraId="78A44E2C" w14:textId="77777777" w:rsidR="00C05D0B" w:rsidRPr="006246ED" w:rsidRDefault="00C05D0B" w:rsidP="00C05D0B">
      <w:pPr>
        <w:pStyle w:val="a8"/>
        <w:numPr>
          <w:ilvl w:val="0"/>
          <w:numId w:val="2"/>
        </w:numPr>
        <w:spacing w:before="0" w:after="0" w:line="360" w:lineRule="auto"/>
        <w:jc w:val="both"/>
        <w:rPr>
          <w:sz w:val="28"/>
          <w:szCs w:val="28"/>
        </w:rPr>
      </w:pPr>
      <w:r w:rsidRPr="006246ED">
        <w:rPr>
          <w:sz w:val="28"/>
          <w:szCs w:val="28"/>
        </w:rPr>
        <w:t>Рассмотреть основн</w:t>
      </w:r>
      <w:r>
        <w:rPr>
          <w:sz w:val="28"/>
          <w:szCs w:val="28"/>
        </w:rPr>
        <w:t>ые области применения процентов</w:t>
      </w:r>
    </w:p>
    <w:p w14:paraId="5257EC03" w14:textId="77777777" w:rsidR="00C05D0B" w:rsidRPr="006246ED" w:rsidRDefault="00C05D0B" w:rsidP="00C05D0B">
      <w:pPr>
        <w:pStyle w:val="a8"/>
        <w:numPr>
          <w:ilvl w:val="0"/>
          <w:numId w:val="2"/>
        </w:numPr>
        <w:spacing w:before="0" w:after="0" w:line="360" w:lineRule="auto"/>
        <w:jc w:val="both"/>
        <w:rPr>
          <w:sz w:val="28"/>
          <w:szCs w:val="28"/>
        </w:rPr>
      </w:pPr>
      <w:r w:rsidRPr="006246ED">
        <w:rPr>
          <w:sz w:val="28"/>
          <w:szCs w:val="28"/>
        </w:rPr>
        <w:t xml:space="preserve">Познакомиться с интересными фактами </w:t>
      </w:r>
      <w:r>
        <w:rPr>
          <w:sz w:val="28"/>
          <w:szCs w:val="28"/>
        </w:rPr>
        <w:t>в процентах</w:t>
      </w:r>
    </w:p>
    <w:p w14:paraId="12061D03" w14:textId="77777777" w:rsidR="00C05D0B" w:rsidRDefault="00C05D0B" w:rsidP="00C05D0B">
      <w:pPr>
        <w:pStyle w:val="a8"/>
        <w:numPr>
          <w:ilvl w:val="0"/>
          <w:numId w:val="2"/>
        </w:numPr>
        <w:spacing w:before="0" w:after="0" w:line="360" w:lineRule="auto"/>
        <w:jc w:val="both"/>
        <w:rPr>
          <w:sz w:val="28"/>
          <w:szCs w:val="28"/>
        </w:rPr>
      </w:pPr>
      <w:r w:rsidRPr="00E51497">
        <w:rPr>
          <w:sz w:val="28"/>
          <w:szCs w:val="28"/>
        </w:rPr>
        <w:t>Показать применение понятия процента при решении реальных задач из разных сфер жизнедеятельности человека</w:t>
      </w:r>
    </w:p>
    <w:p w14:paraId="0F93C17A" w14:textId="77777777" w:rsidR="00E01C31" w:rsidRDefault="00E01C31" w:rsidP="00E01C31">
      <w:pPr>
        <w:pStyle w:val="a8"/>
        <w:spacing w:before="0" w:after="0" w:line="360" w:lineRule="auto"/>
        <w:ind w:firstLine="360"/>
        <w:jc w:val="both"/>
        <w:rPr>
          <w:sz w:val="28"/>
          <w:szCs w:val="28"/>
        </w:rPr>
      </w:pPr>
      <w:r w:rsidRPr="00E01C31">
        <w:rPr>
          <w:b/>
          <w:sz w:val="28"/>
          <w:szCs w:val="28"/>
        </w:rPr>
        <w:t>Гипотеза:</w:t>
      </w:r>
      <w:r>
        <w:rPr>
          <w:sz w:val="28"/>
          <w:szCs w:val="28"/>
        </w:rPr>
        <w:t xml:space="preserve"> з</w:t>
      </w:r>
      <w:r w:rsidRPr="00E01C31">
        <w:rPr>
          <w:sz w:val="28"/>
          <w:szCs w:val="28"/>
        </w:rPr>
        <w:t>нания о процентах нужны всем</w:t>
      </w:r>
    </w:p>
    <w:p w14:paraId="32722071" w14:textId="4F074EA4" w:rsidR="00836D0C" w:rsidRDefault="00836D0C" w:rsidP="00E01C31">
      <w:pPr>
        <w:pStyle w:val="a8"/>
        <w:spacing w:before="0" w:after="0" w:line="360" w:lineRule="auto"/>
        <w:ind w:firstLine="360"/>
        <w:jc w:val="both"/>
        <w:rPr>
          <w:sz w:val="28"/>
          <w:szCs w:val="28"/>
        </w:rPr>
      </w:pPr>
    </w:p>
    <w:p w14:paraId="6660BE18" w14:textId="28699ABA" w:rsidR="00FC2732" w:rsidRDefault="00FC2732" w:rsidP="00E01C31">
      <w:pPr>
        <w:pStyle w:val="a8"/>
        <w:spacing w:before="0" w:after="0" w:line="360" w:lineRule="auto"/>
        <w:ind w:firstLine="360"/>
        <w:jc w:val="both"/>
        <w:rPr>
          <w:sz w:val="28"/>
          <w:szCs w:val="28"/>
        </w:rPr>
      </w:pPr>
    </w:p>
    <w:p w14:paraId="76619CA5" w14:textId="77777777" w:rsidR="00FC2732" w:rsidRDefault="00FC2732" w:rsidP="00E01C31">
      <w:pPr>
        <w:pStyle w:val="a8"/>
        <w:spacing w:before="0" w:after="0" w:line="360" w:lineRule="auto"/>
        <w:ind w:firstLine="360"/>
        <w:jc w:val="both"/>
        <w:rPr>
          <w:sz w:val="28"/>
          <w:szCs w:val="28"/>
        </w:rPr>
      </w:pPr>
    </w:p>
    <w:p w14:paraId="5F534E97" w14:textId="77777777" w:rsidR="00836D0C" w:rsidRPr="00C05D0B" w:rsidRDefault="00836D0C" w:rsidP="00E01C31">
      <w:pPr>
        <w:pStyle w:val="a8"/>
        <w:spacing w:before="0" w:after="0" w:line="360" w:lineRule="auto"/>
        <w:ind w:firstLine="360"/>
        <w:jc w:val="both"/>
        <w:rPr>
          <w:sz w:val="28"/>
          <w:szCs w:val="28"/>
        </w:rPr>
      </w:pPr>
    </w:p>
    <w:p w14:paraId="19FAD1E5" w14:textId="77777777" w:rsidR="00D55E17" w:rsidRPr="00892396" w:rsidRDefault="003D3E50" w:rsidP="00136721">
      <w:pPr>
        <w:pStyle w:val="1"/>
        <w:numPr>
          <w:ilvl w:val="0"/>
          <w:numId w:val="13"/>
        </w:numPr>
        <w:jc w:val="center"/>
        <w:rPr>
          <w:sz w:val="32"/>
          <w:highlight w:val="white"/>
        </w:rPr>
      </w:pPr>
      <w:bookmarkStart w:id="1" w:name="_Toc30351970"/>
      <w:r w:rsidRPr="00892396">
        <w:rPr>
          <w:sz w:val="32"/>
        </w:rPr>
        <w:lastRenderedPageBreak/>
        <w:t>Основные сведения о процентах</w:t>
      </w:r>
      <w:bookmarkEnd w:id="1"/>
    </w:p>
    <w:p w14:paraId="46530C44" w14:textId="77777777" w:rsidR="00D55E17" w:rsidRPr="00892396" w:rsidRDefault="003D3E50" w:rsidP="00136721">
      <w:pPr>
        <w:pStyle w:val="1"/>
        <w:numPr>
          <w:ilvl w:val="1"/>
          <w:numId w:val="13"/>
        </w:numPr>
        <w:jc w:val="center"/>
        <w:rPr>
          <w:sz w:val="32"/>
          <w:highlight w:val="white"/>
        </w:rPr>
      </w:pPr>
      <w:bookmarkStart w:id="2" w:name="_Toc30351971"/>
      <w:r w:rsidRPr="00892396">
        <w:rPr>
          <w:sz w:val="32"/>
          <w:shd w:val="clear" w:color="auto" w:fill="FFFFFF"/>
        </w:rPr>
        <w:t>История возникновения термина и знака</w:t>
      </w:r>
      <w:bookmarkEnd w:id="2"/>
    </w:p>
    <w:p w14:paraId="7B0A70E1" w14:textId="77777777" w:rsidR="00D55E17" w:rsidRPr="006246ED" w:rsidRDefault="003D3E50" w:rsidP="00E51497">
      <w:pPr>
        <w:spacing w:after="0" w:line="360" w:lineRule="auto"/>
        <w:ind w:firstLine="709"/>
        <w:jc w:val="both"/>
        <w:rPr>
          <w:rFonts w:ascii="Times New Roman" w:eastAsia="Times New Roman" w:hAnsi="Times New Roman"/>
          <w:sz w:val="28"/>
          <w:szCs w:val="28"/>
          <w:lang w:eastAsia="ru-RU"/>
        </w:rPr>
      </w:pPr>
      <w:r w:rsidRPr="006246ED">
        <w:rPr>
          <w:rFonts w:ascii="Times New Roman" w:eastAsia="Times New Roman" w:hAnsi="Times New Roman"/>
          <w:sz w:val="28"/>
          <w:szCs w:val="28"/>
          <w:lang w:eastAsia="ru-RU"/>
        </w:rPr>
        <w:t>Слово процент от латинского слова «</w:t>
      </w:r>
      <w:proofErr w:type="spellStart"/>
      <w:r w:rsidRPr="006246ED">
        <w:rPr>
          <w:rFonts w:ascii="Times New Roman" w:eastAsia="Times New Roman" w:hAnsi="Times New Roman"/>
          <w:sz w:val="28"/>
          <w:szCs w:val="28"/>
          <w:lang w:eastAsia="ru-RU"/>
        </w:rPr>
        <w:t>pro</w:t>
      </w:r>
      <w:proofErr w:type="spellEnd"/>
      <w:r w:rsidRPr="006246ED">
        <w:rPr>
          <w:rFonts w:ascii="Times New Roman" w:eastAsia="Times New Roman" w:hAnsi="Times New Roman"/>
          <w:sz w:val="28"/>
          <w:szCs w:val="28"/>
          <w:lang w:eastAsia="ru-RU"/>
        </w:rPr>
        <w:t xml:space="preserve"> </w:t>
      </w:r>
      <w:proofErr w:type="spellStart"/>
      <w:r w:rsidRPr="006246ED">
        <w:rPr>
          <w:rFonts w:ascii="Times New Roman" w:eastAsia="Times New Roman" w:hAnsi="Times New Roman"/>
          <w:sz w:val="28"/>
          <w:szCs w:val="28"/>
          <w:lang w:eastAsia="ru-RU"/>
        </w:rPr>
        <w:t>centum</w:t>
      </w:r>
      <w:proofErr w:type="spellEnd"/>
      <w:r w:rsidRPr="006246ED">
        <w:rPr>
          <w:rFonts w:ascii="Times New Roman" w:eastAsia="Times New Roman" w:hAnsi="Times New Roman"/>
          <w:sz w:val="28"/>
          <w:szCs w:val="28"/>
          <w:lang w:eastAsia="ru-RU"/>
        </w:rPr>
        <w:t>»,что буквально означает «за сотню» или «со ста». Идея выражения частей целого постоянно в одних и тех же долях, вызванная практическими соображениями, родилась еще в древности у вавилонян. Ряд задач клинописных табличек посвящен исчислению процентов.</w:t>
      </w:r>
    </w:p>
    <w:p w14:paraId="5A996252" w14:textId="77777777" w:rsidR="00D55E17" w:rsidRPr="006246ED" w:rsidRDefault="003D3E50" w:rsidP="00E51497">
      <w:pPr>
        <w:spacing w:after="0" w:line="360" w:lineRule="auto"/>
        <w:ind w:firstLine="709"/>
        <w:jc w:val="both"/>
        <w:rPr>
          <w:rFonts w:ascii="Times New Roman" w:eastAsia="Times New Roman" w:hAnsi="Times New Roman"/>
          <w:sz w:val="28"/>
          <w:szCs w:val="28"/>
          <w:lang w:eastAsia="ru-RU"/>
        </w:rPr>
      </w:pPr>
      <w:r w:rsidRPr="006246ED">
        <w:rPr>
          <w:rFonts w:ascii="Times New Roman" w:eastAsia="Times New Roman" w:hAnsi="Times New Roman"/>
          <w:sz w:val="28"/>
          <w:szCs w:val="28"/>
          <w:lang w:eastAsia="ru-RU"/>
        </w:rPr>
        <w:t>Так же проценты были особенно распространены в Древнем Риме. Задолго до существования десятичной системы счисления, вычисления часто производились с помощью дробей, которые были множителями, были кратны 1/100. Например, Октавиан Август взимал налог в размере 1/100 на товары, реализуемые на аукционе.</w:t>
      </w:r>
    </w:p>
    <w:p w14:paraId="495DC3EC" w14:textId="77777777" w:rsidR="00D55E17" w:rsidRPr="006246ED" w:rsidRDefault="003D3E50" w:rsidP="00E51497">
      <w:pPr>
        <w:spacing w:after="0" w:line="360" w:lineRule="auto"/>
        <w:ind w:firstLine="709"/>
        <w:jc w:val="both"/>
        <w:rPr>
          <w:rFonts w:ascii="Times New Roman" w:eastAsia="Times New Roman" w:hAnsi="Times New Roman"/>
          <w:sz w:val="28"/>
          <w:szCs w:val="28"/>
          <w:lang w:eastAsia="ru-RU"/>
        </w:rPr>
      </w:pPr>
      <w:r w:rsidRPr="006246ED">
        <w:rPr>
          <w:rFonts w:ascii="Times New Roman" w:eastAsia="Times New Roman" w:hAnsi="Times New Roman"/>
          <w:sz w:val="28"/>
          <w:szCs w:val="28"/>
          <w:lang w:eastAsia="ru-RU"/>
        </w:rPr>
        <w:t>И в Индии были известны проценты ещё в V в., так как именно в Индии с давних пор счет велся в десятичной системе счисления. Там математики вычисляли проценты, применяя «тройное правило», то есть</w:t>
      </w:r>
      <w:r w:rsidR="00C85253">
        <w:rPr>
          <w:rFonts w:ascii="Times New Roman" w:eastAsia="Times New Roman" w:hAnsi="Times New Roman"/>
          <w:sz w:val="28"/>
          <w:szCs w:val="28"/>
          <w:lang w:eastAsia="ru-RU"/>
        </w:rPr>
        <w:t>,</w:t>
      </w:r>
      <w:r w:rsidRPr="006246ED">
        <w:rPr>
          <w:rFonts w:ascii="Times New Roman" w:eastAsia="Times New Roman" w:hAnsi="Times New Roman"/>
          <w:sz w:val="28"/>
          <w:szCs w:val="28"/>
          <w:lang w:eastAsia="ru-RU"/>
        </w:rPr>
        <w:t xml:space="preserve"> пользуясь пропорцией.</w:t>
      </w:r>
    </w:p>
    <w:p w14:paraId="2D32104C" w14:textId="77777777" w:rsidR="00D55E17" w:rsidRDefault="003D3E50" w:rsidP="00E51497">
      <w:pPr>
        <w:spacing w:after="0" w:line="360" w:lineRule="auto"/>
        <w:ind w:firstLine="709"/>
        <w:jc w:val="both"/>
        <w:rPr>
          <w:rFonts w:ascii="Times New Roman" w:eastAsia="Times New Roman" w:hAnsi="Times New Roman"/>
          <w:sz w:val="28"/>
          <w:szCs w:val="28"/>
          <w:lang w:eastAsia="ru-RU"/>
        </w:rPr>
      </w:pPr>
      <w:r w:rsidRPr="006246ED">
        <w:rPr>
          <w:rFonts w:ascii="Times New Roman" w:eastAsia="Times New Roman" w:hAnsi="Times New Roman"/>
          <w:sz w:val="28"/>
          <w:szCs w:val="28"/>
          <w:lang w:eastAsia="ru-RU"/>
        </w:rPr>
        <w:t xml:space="preserve">Знак «%» происходит, как полагают, от итальянского слова </w:t>
      </w:r>
      <w:proofErr w:type="spellStart"/>
      <w:r w:rsidRPr="006246ED">
        <w:rPr>
          <w:rFonts w:ascii="Times New Roman" w:eastAsia="Times New Roman" w:hAnsi="Times New Roman"/>
          <w:sz w:val="28"/>
          <w:szCs w:val="28"/>
          <w:lang w:eastAsia="ru-RU"/>
        </w:rPr>
        <w:t>cento</w:t>
      </w:r>
      <w:proofErr w:type="spellEnd"/>
      <w:r w:rsidRPr="006246ED">
        <w:rPr>
          <w:rFonts w:ascii="Times New Roman" w:eastAsia="Times New Roman" w:hAnsi="Times New Roman"/>
          <w:sz w:val="28"/>
          <w:szCs w:val="28"/>
          <w:lang w:eastAsia="ru-RU"/>
        </w:rPr>
        <w:t xml:space="preserve"> (сто), которое в процентных расчётах часто писалось сокращённо </w:t>
      </w:r>
      <w:proofErr w:type="spellStart"/>
      <w:r w:rsidRPr="006246ED">
        <w:rPr>
          <w:rFonts w:ascii="Times New Roman" w:eastAsia="Times New Roman" w:hAnsi="Times New Roman"/>
          <w:sz w:val="28"/>
          <w:szCs w:val="28"/>
          <w:lang w:eastAsia="ru-RU"/>
        </w:rPr>
        <w:t>cto</w:t>
      </w:r>
      <w:proofErr w:type="spellEnd"/>
      <w:r w:rsidRPr="006246ED">
        <w:rPr>
          <w:rFonts w:ascii="Times New Roman" w:eastAsia="Times New Roman" w:hAnsi="Times New Roman"/>
          <w:sz w:val="28"/>
          <w:szCs w:val="28"/>
          <w:lang w:eastAsia="ru-RU"/>
        </w:rPr>
        <w:t xml:space="preserve">. Отсюда путём дальнейшего упрощения в скорописи буквы t в наклонную черту произошёл современный символ для обозначения процента. Существует и другая версия возникновения этого знака. Предполагается, что этот знак произошёл в результате нелепой опечатки, совершенной наборщиком. В 1685 году в Париже была опубликована книга </w:t>
      </w:r>
      <w:r w:rsidR="00C05D0B">
        <w:rPr>
          <w:rFonts w:ascii="Times New Roman" w:eastAsia="Times New Roman" w:hAnsi="Times New Roman"/>
          <w:sz w:val="28"/>
          <w:szCs w:val="28"/>
          <w:lang w:eastAsia="ru-RU"/>
        </w:rPr>
        <w:t>–</w:t>
      </w:r>
      <w:r w:rsidRPr="006246ED">
        <w:rPr>
          <w:rFonts w:ascii="Times New Roman" w:eastAsia="Times New Roman" w:hAnsi="Times New Roman"/>
          <w:sz w:val="28"/>
          <w:szCs w:val="28"/>
          <w:lang w:eastAsia="ru-RU"/>
        </w:rPr>
        <w:t xml:space="preserve"> руководство по коммерческой арифметике, где по ошибке наборщик вместо </w:t>
      </w:r>
      <w:proofErr w:type="spellStart"/>
      <w:r w:rsidRPr="006246ED">
        <w:rPr>
          <w:rFonts w:ascii="Times New Roman" w:eastAsia="Times New Roman" w:hAnsi="Times New Roman"/>
          <w:sz w:val="28"/>
          <w:szCs w:val="28"/>
          <w:lang w:eastAsia="ru-RU"/>
        </w:rPr>
        <w:t>cto</w:t>
      </w:r>
      <w:proofErr w:type="spellEnd"/>
      <w:r w:rsidRPr="006246ED">
        <w:rPr>
          <w:rFonts w:ascii="Times New Roman" w:eastAsia="Times New Roman" w:hAnsi="Times New Roman"/>
          <w:sz w:val="28"/>
          <w:szCs w:val="28"/>
          <w:lang w:eastAsia="ru-RU"/>
        </w:rPr>
        <w:t xml:space="preserve"> напечатал %. После этой ошибки многие математики также стали употреблять знак % для обозначения процентов, и постепенно он получил всеобщее признание.</w:t>
      </w:r>
    </w:p>
    <w:p w14:paraId="74A80C19" w14:textId="19C3664C" w:rsidR="00836D0C" w:rsidRDefault="00836D0C" w:rsidP="00E51497">
      <w:pPr>
        <w:spacing w:after="0" w:line="360" w:lineRule="auto"/>
        <w:ind w:firstLine="709"/>
        <w:jc w:val="both"/>
        <w:rPr>
          <w:rFonts w:ascii="Times New Roman" w:eastAsia="Times New Roman" w:hAnsi="Times New Roman"/>
          <w:sz w:val="28"/>
          <w:szCs w:val="28"/>
          <w:lang w:eastAsia="ru-RU"/>
        </w:rPr>
      </w:pPr>
    </w:p>
    <w:p w14:paraId="78382AED" w14:textId="1DD3C494" w:rsidR="00FC2732" w:rsidRDefault="00FC2732" w:rsidP="00E51497">
      <w:pPr>
        <w:spacing w:after="0" w:line="360" w:lineRule="auto"/>
        <w:ind w:firstLine="709"/>
        <w:jc w:val="both"/>
        <w:rPr>
          <w:rFonts w:ascii="Times New Roman" w:eastAsia="Times New Roman" w:hAnsi="Times New Roman"/>
          <w:sz w:val="28"/>
          <w:szCs w:val="28"/>
          <w:lang w:eastAsia="ru-RU"/>
        </w:rPr>
      </w:pPr>
    </w:p>
    <w:p w14:paraId="60292C9E" w14:textId="77777777" w:rsidR="00FC2732" w:rsidRDefault="00FC2732" w:rsidP="00E51497">
      <w:pPr>
        <w:spacing w:after="0" w:line="360" w:lineRule="auto"/>
        <w:ind w:firstLine="709"/>
        <w:jc w:val="both"/>
        <w:rPr>
          <w:rFonts w:ascii="Times New Roman" w:eastAsia="Times New Roman" w:hAnsi="Times New Roman"/>
          <w:sz w:val="28"/>
          <w:szCs w:val="28"/>
          <w:lang w:eastAsia="ru-RU"/>
        </w:rPr>
      </w:pPr>
    </w:p>
    <w:p w14:paraId="6DE508C6" w14:textId="77777777" w:rsidR="00D55E17" w:rsidRPr="00892396" w:rsidRDefault="003D3E50" w:rsidP="00136721">
      <w:pPr>
        <w:pStyle w:val="1"/>
        <w:numPr>
          <w:ilvl w:val="1"/>
          <w:numId w:val="13"/>
        </w:numPr>
        <w:jc w:val="center"/>
        <w:rPr>
          <w:sz w:val="32"/>
          <w:highlight w:val="white"/>
        </w:rPr>
      </w:pPr>
      <w:bookmarkStart w:id="3" w:name="_Toc30351972"/>
      <w:r w:rsidRPr="00892396">
        <w:rPr>
          <w:sz w:val="32"/>
          <w:shd w:val="clear" w:color="auto" w:fill="FFFFFF"/>
        </w:rPr>
        <w:lastRenderedPageBreak/>
        <w:t>Проценты в нашей жизни</w:t>
      </w:r>
      <w:bookmarkEnd w:id="3"/>
    </w:p>
    <w:p w14:paraId="068E9124" w14:textId="77777777" w:rsidR="00D55E17" w:rsidRPr="006246ED" w:rsidRDefault="003D3E50" w:rsidP="00E51497">
      <w:pPr>
        <w:pStyle w:val="a8"/>
        <w:shd w:val="clear" w:color="auto" w:fill="FFFFFF"/>
        <w:spacing w:before="0" w:after="0" w:line="360" w:lineRule="auto"/>
        <w:ind w:firstLine="708"/>
        <w:jc w:val="both"/>
        <w:rPr>
          <w:sz w:val="28"/>
          <w:szCs w:val="28"/>
        </w:rPr>
      </w:pPr>
      <w:r w:rsidRPr="006246ED">
        <w:rPr>
          <w:sz w:val="28"/>
          <w:szCs w:val="28"/>
        </w:rPr>
        <w:t>В повседневной жизни люди сталкиваются с процентами ежедневно.</w:t>
      </w:r>
    </w:p>
    <w:p w14:paraId="2662B346" w14:textId="77777777" w:rsidR="00D55E17" w:rsidRPr="006246ED" w:rsidRDefault="003D3E50" w:rsidP="00E51497">
      <w:pPr>
        <w:pStyle w:val="a8"/>
        <w:shd w:val="clear" w:color="auto" w:fill="FFFFFF"/>
        <w:spacing w:before="0" w:after="0" w:line="360" w:lineRule="auto"/>
        <w:ind w:firstLine="708"/>
        <w:jc w:val="both"/>
        <w:rPr>
          <w:sz w:val="28"/>
          <w:szCs w:val="28"/>
        </w:rPr>
      </w:pPr>
      <w:r w:rsidRPr="006246ED">
        <w:rPr>
          <w:sz w:val="28"/>
          <w:szCs w:val="28"/>
        </w:rPr>
        <w:t>При посещении магазинов мы видим яркие объявления о скидках и распродажах. Выгода распродаж для покупателей очевидна – это возможность приобрести качественный товар по сниженным ценам.</w:t>
      </w:r>
    </w:p>
    <w:p w14:paraId="338449D0" w14:textId="77777777" w:rsidR="00D55E17" w:rsidRPr="006246ED" w:rsidRDefault="003D3E50" w:rsidP="00E51497">
      <w:pPr>
        <w:pStyle w:val="a8"/>
        <w:shd w:val="clear" w:color="auto" w:fill="FFFFFF"/>
        <w:spacing w:before="0" w:after="0" w:line="360" w:lineRule="auto"/>
        <w:ind w:firstLine="708"/>
        <w:jc w:val="both"/>
        <w:rPr>
          <w:sz w:val="28"/>
          <w:szCs w:val="28"/>
        </w:rPr>
      </w:pPr>
      <w:r w:rsidRPr="006246ED">
        <w:rPr>
          <w:sz w:val="28"/>
          <w:szCs w:val="28"/>
        </w:rPr>
        <w:t>В последние годы в средствах массовой информации довольно часто можно услышать о повышении тарифов на коммунальные услуги. Как правило, все цифры озвучиваются в процентах. С 1 июля 2016 года в России тарифы ЖКХ повысились в среднем на 8,3%. Плата за газоснабжение увеличилось на 7,5%, за теплоснабжение – на 8,4%, за электроэнергию – на 8,5%, за горячую и холодную воду, а также за водоотведение – на 9,1%.</w:t>
      </w:r>
    </w:p>
    <w:p w14:paraId="7510920B" w14:textId="77777777" w:rsidR="00D55E17" w:rsidRPr="006246ED" w:rsidRDefault="003D3E50" w:rsidP="00E51497">
      <w:pPr>
        <w:pStyle w:val="a8"/>
        <w:shd w:val="clear" w:color="auto" w:fill="FFFFFF"/>
        <w:spacing w:before="0" w:after="0" w:line="360" w:lineRule="auto"/>
        <w:ind w:firstLine="708"/>
        <w:jc w:val="both"/>
        <w:rPr>
          <w:sz w:val="28"/>
          <w:szCs w:val="28"/>
        </w:rPr>
      </w:pPr>
      <w:r w:rsidRPr="006246ED">
        <w:rPr>
          <w:sz w:val="28"/>
          <w:szCs w:val="28"/>
        </w:rPr>
        <w:t>Кредиты в банковской сфере выдаются людям под процент. Также очень многие люди в целях безопасности и увеличения суммы денег хранят свои денежные средства в банках под процентами.</w:t>
      </w:r>
    </w:p>
    <w:p w14:paraId="17BF95E7" w14:textId="77777777" w:rsidR="00D55E17" w:rsidRPr="006246ED" w:rsidRDefault="003D3E50" w:rsidP="00E51497">
      <w:pPr>
        <w:spacing w:after="0" w:line="360" w:lineRule="auto"/>
        <w:ind w:firstLine="709"/>
        <w:jc w:val="both"/>
        <w:rPr>
          <w:rFonts w:ascii="Times New Roman" w:eastAsia="Times New Roman" w:hAnsi="Times New Roman"/>
          <w:sz w:val="28"/>
          <w:szCs w:val="28"/>
          <w:lang w:eastAsia="ru-RU"/>
        </w:rPr>
      </w:pPr>
      <w:r w:rsidRPr="006246ED">
        <w:rPr>
          <w:rFonts w:ascii="Times New Roman" w:eastAsia="Times New Roman" w:hAnsi="Times New Roman"/>
          <w:sz w:val="28"/>
          <w:szCs w:val="28"/>
          <w:lang w:eastAsia="ru-RU"/>
        </w:rPr>
        <w:t>На выборах победа партии или кандидата так же определяется в процентах.</w:t>
      </w:r>
    </w:p>
    <w:p w14:paraId="2BE67398" w14:textId="77777777" w:rsidR="00D55E17" w:rsidRPr="006246ED" w:rsidRDefault="003D3E50" w:rsidP="00E51497">
      <w:pPr>
        <w:pStyle w:val="a8"/>
        <w:shd w:val="clear" w:color="auto" w:fill="FFFFFF"/>
        <w:spacing w:before="0" w:after="0" w:line="360" w:lineRule="auto"/>
        <w:ind w:firstLine="708"/>
        <w:jc w:val="both"/>
        <w:rPr>
          <w:sz w:val="28"/>
          <w:szCs w:val="28"/>
        </w:rPr>
      </w:pPr>
      <w:r w:rsidRPr="006246ED">
        <w:rPr>
          <w:sz w:val="28"/>
          <w:szCs w:val="28"/>
        </w:rPr>
        <w:t xml:space="preserve">Медицинские работники ежедневно сталкиваются с умением рассчитать проценты, например, при инъекциях, для разбавления препарата. Покупая </w:t>
      </w:r>
      <w:proofErr w:type="gramStart"/>
      <w:r w:rsidRPr="006246ED">
        <w:rPr>
          <w:sz w:val="28"/>
          <w:szCs w:val="28"/>
        </w:rPr>
        <w:t>любое лекарство</w:t>
      </w:r>
      <w:proofErr w:type="gramEnd"/>
      <w:r w:rsidRPr="006246ED">
        <w:rPr>
          <w:sz w:val="28"/>
          <w:szCs w:val="28"/>
        </w:rPr>
        <w:t xml:space="preserve"> больной перед его использованием внимательно изучает инструкцию к нему, в которой подробно перечислен состав препарата с указанием процентного содержания всех входящих в него веществ.</w:t>
      </w:r>
    </w:p>
    <w:p w14:paraId="42ED5C4B" w14:textId="77777777" w:rsidR="00D55E17" w:rsidRPr="006246ED" w:rsidRDefault="003D3E50" w:rsidP="00E51497">
      <w:pPr>
        <w:pStyle w:val="a8"/>
        <w:shd w:val="clear" w:color="auto" w:fill="FFFFFF"/>
        <w:spacing w:before="0" w:after="0" w:line="360" w:lineRule="auto"/>
        <w:ind w:firstLine="708"/>
        <w:jc w:val="both"/>
        <w:rPr>
          <w:sz w:val="28"/>
          <w:szCs w:val="28"/>
        </w:rPr>
      </w:pPr>
      <w:r w:rsidRPr="006246ED">
        <w:rPr>
          <w:sz w:val="28"/>
          <w:szCs w:val="28"/>
        </w:rPr>
        <w:t>Бухгалтер любого предприятия ежемесячно рассчитывает прибыль, полученную предприятием, начисляет заработную плату всем сотрудникам предприятия, производит отчисления в налоговую инспекцию, пенсионный фонд, в фонд социального страхования и прочие. Все отчисления рассчитываются индивидуально для каждого сотрудника, но при этом бухгалтер пользуется единой для всех процентной ставкой.</w:t>
      </w:r>
    </w:p>
    <w:p w14:paraId="6E639C84" w14:textId="3EAED513" w:rsidR="00836D0C" w:rsidRDefault="003D3E50" w:rsidP="00FC2732">
      <w:pPr>
        <w:pStyle w:val="a8"/>
        <w:shd w:val="clear" w:color="auto" w:fill="FFFFFF"/>
        <w:spacing w:before="0" w:after="0" w:line="360" w:lineRule="auto"/>
        <w:ind w:firstLine="708"/>
        <w:jc w:val="both"/>
        <w:rPr>
          <w:sz w:val="28"/>
          <w:szCs w:val="28"/>
        </w:rPr>
      </w:pPr>
      <w:r w:rsidRPr="006246ED">
        <w:rPr>
          <w:sz w:val="28"/>
          <w:szCs w:val="28"/>
        </w:rPr>
        <w:t>Умение вычислять проценты очень важно при приготовлении сплавов, например, для получения сплава золота 585 пробы необходимо 58.5% чистого золота и два основных лигатурных металла: медь (33.5%) и серебро (8%). Из-за достаточно большого количества золота, внешний вид изделия из 585 пробы не тускнеет в процессе эксплуатации.</w:t>
      </w:r>
    </w:p>
    <w:p w14:paraId="7E785D13" w14:textId="77777777" w:rsidR="00836D0C" w:rsidRPr="006246ED" w:rsidRDefault="00836D0C" w:rsidP="00E51497">
      <w:pPr>
        <w:pStyle w:val="a8"/>
        <w:shd w:val="clear" w:color="auto" w:fill="FFFFFF"/>
        <w:spacing w:before="0" w:after="0" w:line="360" w:lineRule="auto"/>
        <w:ind w:firstLine="708"/>
        <w:jc w:val="both"/>
        <w:rPr>
          <w:sz w:val="28"/>
          <w:szCs w:val="28"/>
        </w:rPr>
      </w:pPr>
    </w:p>
    <w:p w14:paraId="6A979C1C" w14:textId="77777777" w:rsidR="00D55E17" w:rsidRPr="00892396" w:rsidRDefault="003D3E50" w:rsidP="00136721">
      <w:pPr>
        <w:pStyle w:val="1"/>
        <w:numPr>
          <w:ilvl w:val="1"/>
          <w:numId w:val="13"/>
        </w:numPr>
        <w:jc w:val="center"/>
        <w:rPr>
          <w:sz w:val="32"/>
        </w:rPr>
      </w:pPr>
      <w:bookmarkStart w:id="4" w:name="_Toc30351973"/>
      <w:r w:rsidRPr="00892396">
        <w:rPr>
          <w:sz w:val="32"/>
        </w:rPr>
        <w:t xml:space="preserve">Интересные факты </w:t>
      </w:r>
      <w:r w:rsidR="000B6734" w:rsidRPr="00892396">
        <w:rPr>
          <w:sz w:val="32"/>
        </w:rPr>
        <w:t>в</w:t>
      </w:r>
      <w:r w:rsidRPr="00892396">
        <w:rPr>
          <w:sz w:val="32"/>
        </w:rPr>
        <w:t xml:space="preserve"> процентах</w:t>
      </w:r>
      <w:bookmarkEnd w:id="4"/>
    </w:p>
    <w:p w14:paraId="554CC1E7" w14:textId="77777777" w:rsidR="00D55E17" w:rsidRPr="006246ED" w:rsidRDefault="003D3E50" w:rsidP="00E51497">
      <w:pPr>
        <w:pStyle w:val="a8"/>
        <w:shd w:val="clear" w:color="auto" w:fill="FFFFFF"/>
        <w:spacing w:before="0" w:after="0" w:line="360" w:lineRule="auto"/>
        <w:ind w:firstLine="709"/>
        <w:jc w:val="both"/>
        <w:rPr>
          <w:sz w:val="28"/>
          <w:szCs w:val="28"/>
        </w:rPr>
      </w:pPr>
      <w:r w:rsidRPr="006246ED">
        <w:rPr>
          <w:sz w:val="28"/>
          <w:szCs w:val="28"/>
        </w:rPr>
        <w:t xml:space="preserve">Все животные </w:t>
      </w:r>
      <w:r w:rsidR="000B6734" w:rsidRPr="006246ED">
        <w:rPr>
          <w:sz w:val="28"/>
          <w:szCs w:val="28"/>
        </w:rPr>
        <w:t xml:space="preserve">существа </w:t>
      </w:r>
      <w:r w:rsidRPr="006246ED">
        <w:rPr>
          <w:sz w:val="28"/>
          <w:szCs w:val="28"/>
        </w:rPr>
        <w:t>и раст</w:t>
      </w:r>
      <w:r w:rsidR="000B6734">
        <w:rPr>
          <w:sz w:val="28"/>
          <w:szCs w:val="28"/>
        </w:rPr>
        <w:t>ения</w:t>
      </w:r>
      <w:r w:rsidRPr="006246ED">
        <w:rPr>
          <w:sz w:val="28"/>
          <w:szCs w:val="28"/>
        </w:rPr>
        <w:t xml:space="preserve"> состоят из воды: животные – на 75%, рыбы – на 75%, медузы – на 99%, картофель - на 76%, помидоры - на 90%, огурцы - на 95%, яблоки - на 85%, арбузы - на 96%. Даже человек состоит из воды. 86% воды содержится в теле у новорожденного и до 50% у пожилых людей.</w:t>
      </w:r>
    </w:p>
    <w:p w14:paraId="7CB78BB0" w14:textId="77777777" w:rsidR="00D55E17" w:rsidRPr="006246ED" w:rsidRDefault="003D3E50" w:rsidP="00E51497">
      <w:pPr>
        <w:pStyle w:val="a8"/>
        <w:shd w:val="clear" w:color="auto" w:fill="FFFFFF"/>
        <w:spacing w:before="0" w:after="0" w:line="360" w:lineRule="auto"/>
        <w:ind w:firstLine="709"/>
        <w:jc w:val="both"/>
        <w:rPr>
          <w:sz w:val="28"/>
          <w:szCs w:val="28"/>
        </w:rPr>
      </w:pPr>
      <w:r w:rsidRPr="006246ED">
        <w:rPr>
          <w:sz w:val="28"/>
          <w:szCs w:val="28"/>
        </w:rPr>
        <w:t>Если человек теряет 2% воды от массы своего тела, то у него возникает сильная жажда. Если проценты потерянной воды увеличатся до 10, то у человека начнутся галлюцинации. При потере в 12% человек не сможет восстановиться без помощи врача. При потере в 20% человек умирает.</w:t>
      </w:r>
    </w:p>
    <w:p w14:paraId="2876D7CC" w14:textId="77777777" w:rsidR="00D55E17" w:rsidRPr="006246ED" w:rsidRDefault="003D3E50" w:rsidP="00E51497">
      <w:pPr>
        <w:pStyle w:val="a8"/>
        <w:shd w:val="clear" w:color="auto" w:fill="FFFFFF"/>
        <w:spacing w:before="0" w:after="0" w:line="360" w:lineRule="auto"/>
        <w:ind w:firstLine="709"/>
        <w:jc w:val="both"/>
        <w:rPr>
          <w:sz w:val="28"/>
          <w:szCs w:val="28"/>
        </w:rPr>
      </w:pPr>
      <w:r w:rsidRPr="006246ED">
        <w:rPr>
          <w:sz w:val="28"/>
          <w:szCs w:val="28"/>
        </w:rPr>
        <w:t>Вода не только дарит жизнь, но может и отнимать ее, 85% всех заболеваний в мире передается с помощью воды.</w:t>
      </w:r>
    </w:p>
    <w:p w14:paraId="7241867F" w14:textId="77777777" w:rsidR="00D55E17" w:rsidRPr="006246ED" w:rsidRDefault="003D3E50" w:rsidP="00E51497">
      <w:pPr>
        <w:spacing w:after="0" w:line="360" w:lineRule="auto"/>
        <w:ind w:firstLine="709"/>
        <w:jc w:val="both"/>
        <w:rPr>
          <w:rFonts w:ascii="Times New Roman" w:hAnsi="Times New Roman"/>
          <w:sz w:val="28"/>
          <w:szCs w:val="28"/>
        </w:rPr>
      </w:pPr>
      <w:r w:rsidRPr="006246ED">
        <w:rPr>
          <w:rFonts w:ascii="Times New Roman" w:hAnsi="Times New Roman"/>
          <w:sz w:val="28"/>
          <w:szCs w:val="28"/>
        </w:rPr>
        <w:t>Страна с самым большим количеством озёр: Канада. 60% всех озёр мира находятся на</w:t>
      </w:r>
      <w:r w:rsidR="000B6734">
        <w:rPr>
          <w:rFonts w:ascii="Times New Roman" w:hAnsi="Times New Roman"/>
          <w:sz w:val="28"/>
          <w:szCs w:val="28"/>
        </w:rPr>
        <w:t xml:space="preserve"> территории Канады: более 3 000 000</w:t>
      </w:r>
      <w:r w:rsidRPr="006246ED">
        <w:rPr>
          <w:rFonts w:ascii="Times New Roman" w:hAnsi="Times New Roman"/>
          <w:sz w:val="28"/>
          <w:szCs w:val="28"/>
        </w:rPr>
        <w:t xml:space="preserve"> озёр, занимающих 9% канадских земель.</w:t>
      </w:r>
    </w:p>
    <w:p w14:paraId="56D1AAB9" w14:textId="77777777" w:rsidR="00D55E17" w:rsidRPr="006246ED" w:rsidRDefault="003D3E50" w:rsidP="00E51497">
      <w:pPr>
        <w:spacing w:after="0" w:line="360" w:lineRule="auto"/>
        <w:ind w:firstLine="709"/>
        <w:jc w:val="both"/>
        <w:rPr>
          <w:rFonts w:ascii="Times New Roman" w:hAnsi="Times New Roman"/>
          <w:sz w:val="28"/>
          <w:szCs w:val="28"/>
        </w:rPr>
      </w:pPr>
      <w:r w:rsidRPr="006246ED">
        <w:rPr>
          <w:rFonts w:ascii="Times New Roman" w:hAnsi="Times New Roman"/>
          <w:sz w:val="28"/>
          <w:szCs w:val="28"/>
        </w:rPr>
        <w:t>Самая засушливая страна: Ливия. 99% Ливии покрыто пустыней.</w:t>
      </w:r>
    </w:p>
    <w:p w14:paraId="448F6D53" w14:textId="77777777" w:rsidR="00857495" w:rsidRDefault="003D3E50" w:rsidP="00857495">
      <w:pPr>
        <w:spacing w:after="0" w:line="360" w:lineRule="auto"/>
        <w:ind w:firstLine="709"/>
        <w:jc w:val="both"/>
        <w:rPr>
          <w:rFonts w:ascii="Times New Roman" w:hAnsi="Times New Roman"/>
          <w:sz w:val="28"/>
          <w:szCs w:val="28"/>
        </w:rPr>
      </w:pPr>
      <w:r w:rsidRPr="006246ED">
        <w:rPr>
          <w:rFonts w:ascii="Times New Roman" w:hAnsi="Times New Roman"/>
          <w:sz w:val="28"/>
          <w:szCs w:val="28"/>
        </w:rPr>
        <w:t>Страна - крупнейший производитель кислорода в мире: Россия. В Сибири растёт примерно 25% мировых лесов, которые охватывают площадь больше, чем континентальная часть США, что делает Россию самым мощным в мире переработчиком углекислого газа в ценнейший кислород.</w:t>
      </w:r>
    </w:p>
    <w:p w14:paraId="4D61D521" w14:textId="77777777" w:rsidR="00836D0C" w:rsidRDefault="00836D0C" w:rsidP="00857495">
      <w:pPr>
        <w:spacing w:after="0" w:line="360" w:lineRule="auto"/>
        <w:ind w:firstLine="709"/>
        <w:jc w:val="both"/>
        <w:rPr>
          <w:rFonts w:ascii="Times New Roman" w:hAnsi="Times New Roman"/>
          <w:sz w:val="28"/>
          <w:szCs w:val="28"/>
        </w:rPr>
      </w:pPr>
    </w:p>
    <w:p w14:paraId="3D3A33DF" w14:textId="77777777" w:rsidR="00836D0C" w:rsidRDefault="00836D0C" w:rsidP="00857495">
      <w:pPr>
        <w:spacing w:after="0" w:line="360" w:lineRule="auto"/>
        <w:ind w:firstLine="709"/>
        <w:jc w:val="both"/>
        <w:rPr>
          <w:rFonts w:ascii="Times New Roman" w:hAnsi="Times New Roman"/>
          <w:sz w:val="28"/>
          <w:szCs w:val="28"/>
        </w:rPr>
      </w:pPr>
    </w:p>
    <w:p w14:paraId="7CE4C687" w14:textId="77777777" w:rsidR="00836D0C" w:rsidRDefault="00836D0C" w:rsidP="00857495">
      <w:pPr>
        <w:spacing w:after="0" w:line="360" w:lineRule="auto"/>
        <w:ind w:firstLine="709"/>
        <w:jc w:val="both"/>
        <w:rPr>
          <w:rFonts w:ascii="Times New Roman" w:hAnsi="Times New Roman"/>
          <w:sz w:val="28"/>
          <w:szCs w:val="28"/>
        </w:rPr>
      </w:pPr>
    </w:p>
    <w:p w14:paraId="6FA1250C" w14:textId="77777777" w:rsidR="00836D0C" w:rsidRDefault="00836D0C" w:rsidP="00857495">
      <w:pPr>
        <w:spacing w:after="0" w:line="360" w:lineRule="auto"/>
        <w:ind w:firstLine="709"/>
        <w:jc w:val="both"/>
        <w:rPr>
          <w:rFonts w:ascii="Times New Roman" w:hAnsi="Times New Roman"/>
          <w:sz w:val="28"/>
          <w:szCs w:val="28"/>
        </w:rPr>
      </w:pPr>
    </w:p>
    <w:p w14:paraId="14172EE1" w14:textId="77777777" w:rsidR="00836D0C" w:rsidRDefault="00836D0C" w:rsidP="00857495">
      <w:pPr>
        <w:spacing w:after="0" w:line="360" w:lineRule="auto"/>
        <w:ind w:firstLine="709"/>
        <w:jc w:val="both"/>
        <w:rPr>
          <w:rFonts w:ascii="Times New Roman" w:hAnsi="Times New Roman"/>
          <w:sz w:val="28"/>
          <w:szCs w:val="28"/>
        </w:rPr>
      </w:pPr>
    </w:p>
    <w:p w14:paraId="586E2868" w14:textId="77777777" w:rsidR="00836D0C" w:rsidRDefault="00836D0C" w:rsidP="00857495">
      <w:pPr>
        <w:spacing w:after="0" w:line="360" w:lineRule="auto"/>
        <w:ind w:firstLine="709"/>
        <w:jc w:val="both"/>
        <w:rPr>
          <w:rFonts w:ascii="Times New Roman" w:hAnsi="Times New Roman"/>
          <w:sz w:val="28"/>
          <w:szCs w:val="28"/>
        </w:rPr>
      </w:pPr>
    </w:p>
    <w:p w14:paraId="1511003D" w14:textId="77777777" w:rsidR="00836D0C" w:rsidRDefault="00836D0C" w:rsidP="00857495">
      <w:pPr>
        <w:spacing w:after="0" w:line="360" w:lineRule="auto"/>
        <w:ind w:firstLine="709"/>
        <w:jc w:val="both"/>
        <w:rPr>
          <w:rFonts w:ascii="Times New Roman" w:hAnsi="Times New Roman"/>
          <w:sz w:val="28"/>
          <w:szCs w:val="28"/>
        </w:rPr>
      </w:pPr>
    </w:p>
    <w:p w14:paraId="4842F190" w14:textId="77777777" w:rsidR="00836D0C" w:rsidRDefault="00836D0C" w:rsidP="00857495">
      <w:pPr>
        <w:spacing w:after="0" w:line="360" w:lineRule="auto"/>
        <w:ind w:firstLine="709"/>
        <w:jc w:val="both"/>
        <w:rPr>
          <w:rFonts w:ascii="Times New Roman" w:hAnsi="Times New Roman"/>
          <w:sz w:val="28"/>
          <w:szCs w:val="28"/>
        </w:rPr>
      </w:pPr>
    </w:p>
    <w:p w14:paraId="21C21250" w14:textId="77777777" w:rsidR="00CE6B9D" w:rsidRDefault="00CE6B9D" w:rsidP="00FC2732">
      <w:pPr>
        <w:spacing w:after="0" w:line="360" w:lineRule="auto"/>
        <w:rPr>
          <w:rFonts w:ascii="Times New Roman" w:hAnsi="Times New Roman"/>
          <w:sz w:val="28"/>
          <w:szCs w:val="28"/>
        </w:rPr>
      </w:pPr>
    </w:p>
    <w:p w14:paraId="2D455D62" w14:textId="77777777" w:rsidR="00CE6B9D" w:rsidRDefault="00CE6B9D" w:rsidP="00E51497">
      <w:pPr>
        <w:spacing w:after="0" w:line="360" w:lineRule="auto"/>
        <w:jc w:val="center"/>
        <w:rPr>
          <w:rFonts w:ascii="Times New Roman" w:hAnsi="Times New Roman"/>
          <w:sz w:val="28"/>
          <w:szCs w:val="28"/>
        </w:rPr>
      </w:pPr>
    </w:p>
    <w:p w14:paraId="591C35AB" w14:textId="77777777" w:rsidR="00D55E17" w:rsidRPr="00892396" w:rsidRDefault="00E51497" w:rsidP="00136721">
      <w:pPr>
        <w:pStyle w:val="1"/>
        <w:numPr>
          <w:ilvl w:val="1"/>
          <w:numId w:val="13"/>
        </w:numPr>
        <w:jc w:val="center"/>
        <w:rPr>
          <w:sz w:val="32"/>
        </w:rPr>
      </w:pPr>
      <w:bookmarkStart w:id="5" w:name="_Toc30351976"/>
      <w:r w:rsidRPr="00892396">
        <w:rPr>
          <w:sz w:val="32"/>
        </w:rPr>
        <w:lastRenderedPageBreak/>
        <w:t>Пр</w:t>
      </w:r>
      <w:r w:rsidR="00C1290A" w:rsidRPr="00892396">
        <w:rPr>
          <w:sz w:val="32"/>
        </w:rPr>
        <w:t>оценты в нашем классе</w:t>
      </w:r>
      <w:bookmarkEnd w:id="5"/>
    </w:p>
    <w:p w14:paraId="2A43BC63" w14:textId="77777777" w:rsidR="008715F3" w:rsidRDefault="008715F3" w:rsidP="00E51497">
      <w:pPr>
        <w:spacing w:after="0" w:line="360" w:lineRule="auto"/>
        <w:ind w:firstLine="708"/>
        <w:jc w:val="both"/>
        <w:rPr>
          <w:rFonts w:ascii="Times New Roman" w:hAnsi="Times New Roman"/>
          <w:sz w:val="28"/>
          <w:szCs w:val="28"/>
        </w:rPr>
      </w:pPr>
      <w:r>
        <w:rPr>
          <w:rFonts w:ascii="Times New Roman" w:hAnsi="Times New Roman"/>
          <w:sz w:val="28"/>
          <w:szCs w:val="28"/>
        </w:rPr>
        <w:t>А теперь, выясним, сколько процентов составляют учащиеся нашего класса от всех учащихся школы.</w:t>
      </w:r>
    </w:p>
    <w:p w14:paraId="039EDE96" w14:textId="77777777" w:rsidR="008715F3" w:rsidRDefault="008715F3" w:rsidP="003B3FC6">
      <w:pPr>
        <w:spacing w:after="0" w:line="360" w:lineRule="auto"/>
        <w:ind w:firstLine="708"/>
        <w:jc w:val="center"/>
        <w:rPr>
          <w:rFonts w:ascii="Times New Roman" w:hAnsi="Times New Roman"/>
          <w:sz w:val="28"/>
          <w:szCs w:val="28"/>
        </w:rPr>
      </w:pPr>
      <w:r w:rsidRPr="008715F3">
        <w:rPr>
          <w:rFonts w:ascii="Times New Roman" w:hAnsi="Times New Roman"/>
          <w:noProof/>
          <w:sz w:val="28"/>
          <w:szCs w:val="28"/>
          <w:lang w:eastAsia="ru-RU"/>
        </w:rPr>
        <w:drawing>
          <wp:inline distT="0" distB="0" distL="0" distR="0" wp14:anchorId="01A5963C" wp14:editId="48813365">
            <wp:extent cx="4572000" cy="27432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CDD1F3" w14:textId="77777777" w:rsidR="004D012F" w:rsidRDefault="003D3E50" w:rsidP="00E51497">
      <w:pPr>
        <w:spacing w:after="0" w:line="360" w:lineRule="auto"/>
        <w:ind w:firstLine="708"/>
        <w:jc w:val="both"/>
        <w:rPr>
          <w:rFonts w:ascii="Times New Roman" w:hAnsi="Times New Roman"/>
          <w:sz w:val="28"/>
          <w:szCs w:val="28"/>
        </w:rPr>
      </w:pPr>
      <w:r w:rsidRPr="006246ED">
        <w:rPr>
          <w:rFonts w:ascii="Times New Roman" w:hAnsi="Times New Roman"/>
          <w:sz w:val="28"/>
          <w:szCs w:val="28"/>
        </w:rPr>
        <w:t>А сколько процентов в нашем классе мальчиков и девочек, если всего в классе 2</w:t>
      </w:r>
      <w:r w:rsidR="004D012F">
        <w:rPr>
          <w:rFonts w:ascii="Times New Roman" w:hAnsi="Times New Roman"/>
          <w:sz w:val="28"/>
          <w:szCs w:val="28"/>
        </w:rPr>
        <w:t>5</w:t>
      </w:r>
      <w:r w:rsidRPr="006246ED">
        <w:rPr>
          <w:rFonts w:ascii="Times New Roman" w:hAnsi="Times New Roman"/>
          <w:sz w:val="28"/>
          <w:szCs w:val="28"/>
        </w:rPr>
        <w:t xml:space="preserve"> ученика? </w:t>
      </w:r>
    </w:p>
    <w:tbl>
      <w:tblPr>
        <w:tblW w:w="3686" w:type="dxa"/>
        <w:jc w:val="center"/>
        <w:tblLook w:val="04A0" w:firstRow="1" w:lastRow="0" w:firstColumn="1" w:lastColumn="0" w:noHBand="0" w:noVBand="1"/>
      </w:tblPr>
      <w:tblGrid>
        <w:gridCol w:w="2456"/>
        <w:gridCol w:w="1230"/>
      </w:tblGrid>
      <w:tr w:rsidR="004D012F" w:rsidRPr="004D012F" w14:paraId="4988E78C" w14:textId="77777777" w:rsidTr="0042493A">
        <w:trPr>
          <w:trHeight w:val="375"/>
          <w:jc w:val="center"/>
        </w:trPr>
        <w:tc>
          <w:tcPr>
            <w:tcW w:w="3686" w:type="dxa"/>
            <w:gridSpan w:val="2"/>
            <w:tcBorders>
              <w:top w:val="nil"/>
              <w:left w:val="nil"/>
              <w:bottom w:val="nil"/>
              <w:right w:val="nil"/>
            </w:tcBorders>
            <w:shd w:val="clear" w:color="auto" w:fill="auto"/>
            <w:noWrap/>
            <w:vAlign w:val="bottom"/>
            <w:hideMark/>
          </w:tcPr>
          <w:p w14:paraId="72FC0641" w14:textId="77777777" w:rsidR="004D012F" w:rsidRPr="004D012F" w:rsidRDefault="004D012F" w:rsidP="004D012F">
            <w:pPr>
              <w:spacing w:after="0" w:line="240" w:lineRule="auto"/>
              <w:jc w:val="center"/>
              <w:rPr>
                <w:rFonts w:ascii="Times New Roman" w:eastAsia="Times New Roman" w:hAnsi="Times New Roman"/>
                <w:color w:val="000000"/>
                <w:sz w:val="28"/>
                <w:szCs w:val="28"/>
                <w:lang w:eastAsia="ru-RU"/>
              </w:rPr>
            </w:pPr>
            <w:r w:rsidRPr="004D012F">
              <w:rPr>
                <w:rFonts w:ascii="Times New Roman" w:eastAsia="Times New Roman" w:hAnsi="Times New Roman"/>
                <w:color w:val="000000"/>
                <w:sz w:val="28"/>
                <w:szCs w:val="28"/>
                <w:lang w:eastAsia="ru-RU"/>
              </w:rPr>
              <w:t>Число учеников в кассе</w:t>
            </w:r>
          </w:p>
        </w:tc>
      </w:tr>
      <w:tr w:rsidR="004D012F" w:rsidRPr="004D012F" w14:paraId="01B5F64A" w14:textId="77777777" w:rsidTr="0042493A">
        <w:trPr>
          <w:trHeight w:val="375"/>
          <w:jc w:val="center"/>
        </w:trPr>
        <w:tc>
          <w:tcPr>
            <w:tcW w:w="2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7B583" w14:textId="77777777" w:rsidR="004D012F" w:rsidRPr="004D012F" w:rsidRDefault="004D012F" w:rsidP="004D012F">
            <w:pPr>
              <w:spacing w:after="0" w:line="240" w:lineRule="auto"/>
              <w:rPr>
                <w:rFonts w:ascii="Times New Roman" w:eastAsia="Times New Roman" w:hAnsi="Times New Roman"/>
                <w:color w:val="000000"/>
                <w:sz w:val="28"/>
                <w:szCs w:val="28"/>
                <w:lang w:eastAsia="ru-RU"/>
              </w:rPr>
            </w:pPr>
            <w:r w:rsidRPr="004D012F">
              <w:rPr>
                <w:rFonts w:ascii="Times New Roman" w:eastAsia="Times New Roman" w:hAnsi="Times New Roman"/>
                <w:color w:val="000000"/>
                <w:sz w:val="28"/>
                <w:szCs w:val="28"/>
                <w:lang w:eastAsia="ru-RU"/>
              </w:rPr>
              <w:t>Мальчики</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226B194A" w14:textId="77777777" w:rsidR="004D012F" w:rsidRPr="004D012F" w:rsidRDefault="004D012F" w:rsidP="004D012F">
            <w:pPr>
              <w:spacing w:after="0" w:line="240" w:lineRule="auto"/>
              <w:jc w:val="right"/>
              <w:rPr>
                <w:rFonts w:ascii="Times New Roman" w:eastAsia="Times New Roman" w:hAnsi="Times New Roman"/>
                <w:color w:val="000000"/>
                <w:sz w:val="28"/>
                <w:szCs w:val="28"/>
                <w:lang w:eastAsia="ru-RU"/>
              </w:rPr>
            </w:pPr>
            <w:r w:rsidRPr="004D012F">
              <w:rPr>
                <w:rFonts w:ascii="Times New Roman" w:eastAsia="Times New Roman" w:hAnsi="Times New Roman"/>
                <w:color w:val="000000"/>
                <w:sz w:val="28"/>
                <w:szCs w:val="28"/>
                <w:lang w:eastAsia="ru-RU"/>
              </w:rPr>
              <w:t>11</w:t>
            </w:r>
          </w:p>
        </w:tc>
      </w:tr>
      <w:tr w:rsidR="004D012F" w:rsidRPr="004D012F" w14:paraId="4F466D72" w14:textId="77777777" w:rsidTr="0042493A">
        <w:trPr>
          <w:trHeight w:val="375"/>
          <w:jc w:val="center"/>
        </w:trPr>
        <w:tc>
          <w:tcPr>
            <w:tcW w:w="2456" w:type="dxa"/>
            <w:tcBorders>
              <w:top w:val="nil"/>
              <w:left w:val="single" w:sz="4" w:space="0" w:color="auto"/>
              <w:bottom w:val="single" w:sz="4" w:space="0" w:color="auto"/>
              <w:right w:val="single" w:sz="4" w:space="0" w:color="auto"/>
            </w:tcBorders>
            <w:shd w:val="clear" w:color="auto" w:fill="auto"/>
            <w:noWrap/>
            <w:vAlign w:val="bottom"/>
            <w:hideMark/>
          </w:tcPr>
          <w:p w14:paraId="3CB63685" w14:textId="77777777" w:rsidR="004D012F" w:rsidRPr="004D012F" w:rsidRDefault="004D012F" w:rsidP="004D012F">
            <w:pPr>
              <w:spacing w:after="0" w:line="240" w:lineRule="auto"/>
              <w:rPr>
                <w:rFonts w:ascii="Times New Roman" w:eastAsia="Times New Roman" w:hAnsi="Times New Roman"/>
                <w:color w:val="000000"/>
                <w:sz w:val="28"/>
                <w:szCs w:val="28"/>
                <w:lang w:eastAsia="ru-RU"/>
              </w:rPr>
            </w:pPr>
            <w:r w:rsidRPr="004D012F">
              <w:rPr>
                <w:rFonts w:ascii="Times New Roman" w:eastAsia="Times New Roman" w:hAnsi="Times New Roman"/>
                <w:color w:val="000000"/>
                <w:sz w:val="28"/>
                <w:szCs w:val="28"/>
                <w:lang w:eastAsia="ru-RU"/>
              </w:rPr>
              <w:t>Девочки</w:t>
            </w:r>
          </w:p>
        </w:tc>
        <w:tc>
          <w:tcPr>
            <w:tcW w:w="1230" w:type="dxa"/>
            <w:tcBorders>
              <w:top w:val="nil"/>
              <w:left w:val="nil"/>
              <w:bottom w:val="single" w:sz="4" w:space="0" w:color="auto"/>
              <w:right w:val="single" w:sz="4" w:space="0" w:color="auto"/>
            </w:tcBorders>
            <w:shd w:val="clear" w:color="auto" w:fill="auto"/>
            <w:noWrap/>
            <w:vAlign w:val="bottom"/>
            <w:hideMark/>
          </w:tcPr>
          <w:p w14:paraId="35566AA8" w14:textId="77777777" w:rsidR="004D012F" w:rsidRPr="004D012F" w:rsidRDefault="004D012F" w:rsidP="004D012F">
            <w:pPr>
              <w:spacing w:after="0" w:line="240" w:lineRule="auto"/>
              <w:jc w:val="right"/>
              <w:rPr>
                <w:rFonts w:ascii="Times New Roman" w:eastAsia="Times New Roman" w:hAnsi="Times New Roman"/>
                <w:color w:val="000000"/>
                <w:sz w:val="28"/>
                <w:szCs w:val="28"/>
                <w:lang w:eastAsia="ru-RU"/>
              </w:rPr>
            </w:pPr>
            <w:r w:rsidRPr="004D012F">
              <w:rPr>
                <w:rFonts w:ascii="Times New Roman" w:eastAsia="Times New Roman" w:hAnsi="Times New Roman"/>
                <w:color w:val="000000"/>
                <w:sz w:val="28"/>
                <w:szCs w:val="28"/>
                <w:lang w:eastAsia="ru-RU"/>
              </w:rPr>
              <w:t>14</w:t>
            </w:r>
          </w:p>
        </w:tc>
      </w:tr>
      <w:tr w:rsidR="004D012F" w:rsidRPr="004D012F" w14:paraId="0A2E75BF" w14:textId="77777777" w:rsidTr="0042493A">
        <w:trPr>
          <w:trHeight w:val="375"/>
          <w:jc w:val="center"/>
        </w:trPr>
        <w:tc>
          <w:tcPr>
            <w:tcW w:w="2456" w:type="dxa"/>
            <w:tcBorders>
              <w:top w:val="nil"/>
              <w:left w:val="single" w:sz="4" w:space="0" w:color="auto"/>
              <w:bottom w:val="single" w:sz="4" w:space="0" w:color="auto"/>
              <w:right w:val="single" w:sz="4" w:space="0" w:color="auto"/>
            </w:tcBorders>
            <w:shd w:val="clear" w:color="auto" w:fill="auto"/>
            <w:noWrap/>
            <w:vAlign w:val="bottom"/>
            <w:hideMark/>
          </w:tcPr>
          <w:p w14:paraId="5BE19404" w14:textId="77777777" w:rsidR="004D012F" w:rsidRPr="004D012F" w:rsidRDefault="004D012F" w:rsidP="004D012F">
            <w:pPr>
              <w:spacing w:after="0" w:line="240" w:lineRule="auto"/>
              <w:rPr>
                <w:rFonts w:ascii="Times New Roman" w:eastAsia="Times New Roman" w:hAnsi="Times New Roman"/>
                <w:color w:val="000000"/>
                <w:sz w:val="28"/>
                <w:szCs w:val="28"/>
                <w:lang w:eastAsia="ru-RU"/>
              </w:rPr>
            </w:pPr>
            <w:r w:rsidRPr="004D012F">
              <w:rPr>
                <w:rFonts w:ascii="Times New Roman" w:eastAsia="Times New Roman" w:hAnsi="Times New Roman"/>
                <w:color w:val="000000"/>
                <w:sz w:val="28"/>
                <w:szCs w:val="28"/>
                <w:lang w:eastAsia="ru-RU"/>
              </w:rPr>
              <w:t>Всего</w:t>
            </w:r>
          </w:p>
        </w:tc>
        <w:tc>
          <w:tcPr>
            <w:tcW w:w="1230" w:type="dxa"/>
            <w:tcBorders>
              <w:top w:val="nil"/>
              <w:left w:val="nil"/>
              <w:bottom w:val="single" w:sz="4" w:space="0" w:color="auto"/>
              <w:right w:val="single" w:sz="4" w:space="0" w:color="auto"/>
            </w:tcBorders>
            <w:shd w:val="clear" w:color="auto" w:fill="auto"/>
            <w:noWrap/>
            <w:vAlign w:val="bottom"/>
            <w:hideMark/>
          </w:tcPr>
          <w:p w14:paraId="77F842FA" w14:textId="77777777" w:rsidR="004D012F" w:rsidRPr="004D012F" w:rsidRDefault="004D012F" w:rsidP="004D012F">
            <w:pPr>
              <w:spacing w:after="0" w:line="240" w:lineRule="auto"/>
              <w:jc w:val="right"/>
              <w:rPr>
                <w:rFonts w:ascii="Times New Roman" w:eastAsia="Times New Roman" w:hAnsi="Times New Roman"/>
                <w:color w:val="000000"/>
                <w:sz w:val="28"/>
                <w:szCs w:val="28"/>
                <w:lang w:eastAsia="ru-RU"/>
              </w:rPr>
            </w:pPr>
            <w:r w:rsidRPr="004D012F">
              <w:rPr>
                <w:rFonts w:ascii="Times New Roman" w:eastAsia="Times New Roman" w:hAnsi="Times New Roman"/>
                <w:color w:val="000000"/>
                <w:sz w:val="28"/>
                <w:szCs w:val="28"/>
                <w:lang w:eastAsia="ru-RU"/>
              </w:rPr>
              <w:t>25</w:t>
            </w:r>
          </w:p>
        </w:tc>
      </w:tr>
    </w:tbl>
    <w:p w14:paraId="3367DCDB" w14:textId="77777777" w:rsidR="004D012F" w:rsidRDefault="004D012F" w:rsidP="00E51497">
      <w:pPr>
        <w:spacing w:after="0" w:line="360" w:lineRule="auto"/>
        <w:ind w:firstLine="708"/>
        <w:jc w:val="both"/>
        <w:rPr>
          <w:rFonts w:ascii="Times New Roman" w:hAnsi="Times New Roman"/>
          <w:sz w:val="28"/>
          <w:szCs w:val="28"/>
        </w:rPr>
      </w:pPr>
    </w:p>
    <w:p w14:paraId="32908770" w14:textId="77777777" w:rsidR="004D012F" w:rsidRDefault="00A60542" w:rsidP="00E51497">
      <w:pPr>
        <w:spacing w:after="0" w:line="360" w:lineRule="auto"/>
        <w:ind w:firstLine="708"/>
        <w:jc w:val="both"/>
        <w:rPr>
          <w:rFonts w:ascii="Times New Roman" w:hAnsi="Times New Roman"/>
          <w:sz w:val="28"/>
          <w:szCs w:val="28"/>
        </w:rPr>
      </w:pPr>
      <m:oMathPara>
        <m:oMath>
          <m:f>
            <m:fPr>
              <m:ctrlPr>
                <w:rPr>
                  <w:rFonts w:ascii="Cambria Math" w:hAnsi="Cambria Math"/>
                  <w:i/>
                  <w:sz w:val="28"/>
                  <w:szCs w:val="28"/>
                </w:rPr>
              </m:ctrlPr>
            </m:fPr>
            <m:num>
              <m:r>
                <w:rPr>
                  <w:rFonts w:ascii="Cambria Math" w:hAnsi="Cambria Math"/>
                  <w:sz w:val="28"/>
                  <w:szCs w:val="28"/>
                </w:rPr>
                <m:t>11</m:t>
              </m:r>
            </m:num>
            <m:den>
              <m:r>
                <w:rPr>
                  <w:rFonts w:ascii="Cambria Math" w:hAnsi="Cambria Math"/>
                  <w:sz w:val="28"/>
                  <w:szCs w:val="28"/>
                </w:rPr>
                <m:t>25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х%</m:t>
              </m:r>
            </m:num>
            <m:den>
              <m:r>
                <w:rPr>
                  <w:rFonts w:ascii="Cambria Math" w:hAnsi="Cambria Math"/>
                  <w:sz w:val="28"/>
                  <w:szCs w:val="28"/>
                </w:rPr>
                <m:t>100%</m:t>
              </m:r>
            </m:den>
          </m:f>
        </m:oMath>
      </m:oMathPara>
    </w:p>
    <w:p w14:paraId="6DA8B145" w14:textId="77777777" w:rsidR="004D012F" w:rsidRDefault="004D012F" w:rsidP="00E51497">
      <w:pPr>
        <w:spacing w:after="0" w:line="360" w:lineRule="auto"/>
        <w:ind w:firstLine="708"/>
        <w:jc w:val="both"/>
        <w:rPr>
          <w:rFonts w:ascii="Times New Roman" w:hAnsi="Times New Roman"/>
          <w:sz w:val="28"/>
          <w:szCs w:val="28"/>
        </w:rPr>
      </w:pPr>
      <m:oMathPara>
        <m:oMath>
          <m:r>
            <w:rPr>
              <w:rFonts w:ascii="Cambria Math" w:hAnsi="Cambria Math"/>
              <w:sz w:val="28"/>
              <w:szCs w:val="28"/>
            </w:rPr>
            <m:t>х=</m:t>
          </m:r>
          <m:f>
            <m:fPr>
              <m:ctrlPr>
                <w:rPr>
                  <w:rFonts w:ascii="Cambria Math" w:hAnsi="Cambria Math"/>
                  <w:i/>
                  <w:sz w:val="28"/>
                  <w:szCs w:val="28"/>
                </w:rPr>
              </m:ctrlPr>
            </m:fPr>
            <m:num>
              <m:r>
                <w:rPr>
                  <w:rFonts w:ascii="Cambria Math" w:hAnsi="Cambria Math"/>
                  <w:sz w:val="28"/>
                  <w:szCs w:val="28"/>
                </w:rPr>
                <m:t>11∙100%</m:t>
              </m:r>
            </m:num>
            <m:den>
              <m:r>
                <w:rPr>
                  <w:rFonts w:ascii="Cambria Math" w:hAnsi="Cambria Math"/>
                  <w:sz w:val="28"/>
                  <w:szCs w:val="28"/>
                </w:rPr>
                <m:t>25</m:t>
              </m:r>
            </m:den>
          </m:f>
          <m:r>
            <w:rPr>
              <w:rFonts w:ascii="Cambria Math" w:hAnsi="Cambria Math"/>
              <w:sz w:val="28"/>
              <w:szCs w:val="28"/>
            </w:rPr>
            <m:t>=44%</m:t>
          </m:r>
        </m:oMath>
      </m:oMathPara>
    </w:p>
    <w:p w14:paraId="7BA59F3F" w14:textId="77777777" w:rsidR="004D012F" w:rsidRDefault="004D012F" w:rsidP="00E51497">
      <w:pPr>
        <w:spacing w:after="0" w:line="360" w:lineRule="auto"/>
        <w:ind w:firstLine="708"/>
        <w:jc w:val="both"/>
        <w:rPr>
          <w:rFonts w:ascii="Times New Roman" w:hAnsi="Times New Roman"/>
          <w:sz w:val="28"/>
          <w:szCs w:val="28"/>
        </w:rPr>
      </w:pPr>
      <w:r>
        <w:rPr>
          <w:rFonts w:ascii="Times New Roman" w:hAnsi="Times New Roman"/>
          <w:sz w:val="28"/>
          <w:szCs w:val="28"/>
        </w:rPr>
        <w:t>100%</w:t>
      </w:r>
      <w:r w:rsidR="0042493A">
        <w:rPr>
          <w:rFonts w:ascii="Times New Roman" w:hAnsi="Times New Roman"/>
          <w:sz w:val="28"/>
          <w:szCs w:val="28"/>
        </w:rPr>
        <w:t xml:space="preserve"> –</w:t>
      </w:r>
      <w:r>
        <w:rPr>
          <w:rFonts w:ascii="Times New Roman" w:hAnsi="Times New Roman"/>
          <w:sz w:val="28"/>
          <w:szCs w:val="28"/>
        </w:rPr>
        <w:t xml:space="preserve"> 44</w:t>
      </w:r>
      <w:r w:rsidR="0042493A">
        <w:rPr>
          <w:rFonts w:ascii="Times New Roman" w:hAnsi="Times New Roman"/>
          <w:sz w:val="28"/>
          <w:szCs w:val="28"/>
        </w:rPr>
        <w:t>% = 56 %</w:t>
      </w:r>
    </w:p>
    <w:p w14:paraId="1BDB2568" w14:textId="77777777" w:rsidR="004D012F" w:rsidRPr="006246ED" w:rsidRDefault="004D012F" w:rsidP="004D012F">
      <w:pPr>
        <w:spacing w:after="0" w:line="360" w:lineRule="auto"/>
        <w:ind w:firstLine="708"/>
        <w:jc w:val="both"/>
        <w:rPr>
          <w:rFonts w:ascii="Times New Roman" w:hAnsi="Times New Roman"/>
          <w:sz w:val="28"/>
          <w:szCs w:val="28"/>
        </w:rPr>
      </w:pPr>
      <w:r w:rsidRPr="006246ED">
        <w:rPr>
          <w:rFonts w:ascii="Times New Roman" w:hAnsi="Times New Roman"/>
          <w:sz w:val="28"/>
          <w:szCs w:val="28"/>
        </w:rPr>
        <w:t xml:space="preserve">На </w:t>
      </w:r>
      <w:r>
        <w:rPr>
          <w:rFonts w:ascii="Times New Roman" w:hAnsi="Times New Roman"/>
          <w:sz w:val="28"/>
          <w:szCs w:val="28"/>
        </w:rPr>
        <w:t xml:space="preserve">диаграмме видно, что мальчиков </w:t>
      </w:r>
      <w:r w:rsidR="0042493A">
        <w:rPr>
          <w:rFonts w:ascii="Times New Roman" w:hAnsi="Times New Roman"/>
          <w:sz w:val="28"/>
          <w:szCs w:val="28"/>
        </w:rPr>
        <w:t>44</w:t>
      </w:r>
      <w:r>
        <w:rPr>
          <w:rFonts w:ascii="Times New Roman" w:hAnsi="Times New Roman"/>
          <w:sz w:val="28"/>
          <w:szCs w:val="28"/>
        </w:rPr>
        <w:t xml:space="preserve">%, а девочек </w:t>
      </w:r>
      <w:r w:rsidR="0042493A">
        <w:rPr>
          <w:rFonts w:ascii="Times New Roman" w:hAnsi="Times New Roman"/>
          <w:sz w:val="28"/>
          <w:szCs w:val="28"/>
        </w:rPr>
        <w:t>56</w:t>
      </w:r>
      <w:r w:rsidRPr="006246ED">
        <w:rPr>
          <w:rFonts w:ascii="Times New Roman" w:hAnsi="Times New Roman"/>
          <w:sz w:val="28"/>
          <w:szCs w:val="28"/>
        </w:rPr>
        <w:t>%.</w:t>
      </w:r>
    </w:p>
    <w:p w14:paraId="4136C173" w14:textId="77777777" w:rsidR="00D55E17" w:rsidRPr="006246ED" w:rsidRDefault="00B21EDD" w:rsidP="004D012F">
      <w:pPr>
        <w:spacing w:after="0" w:line="360" w:lineRule="auto"/>
        <w:ind w:firstLine="708"/>
        <w:jc w:val="both"/>
        <w:rPr>
          <w:rFonts w:ascii="Times New Roman" w:hAnsi="Times New Roman"/>
          <w:sz w:val="28"/>
          <w:szCs w:val="28"/>
        </w:rPr>
      </w:pPr>
      <w:r w:rsidRPr="00B21EDD">
        <w:rPr>
          <w:rFonts w:ascii="Times New Roman" w:hAnsi="Times New Roman"/>
          <w:noProof/>
          <w:sz w:val="28"/>
          <w:szCs w:val="28"/>
          <w:lang w:eastAsia="ru-RU"/>
        </w:rPr>
        <w:lastRenderedPageBreak/>
        <w:drawing>
          <wp:inline distT="0" distB="0" distL="0" distR="0" wp14:anchorId="1F9D7AFE" wp14:editId="50D08857">
            <wp:extent cx="5429250" cy="3609975"/>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A83B3B" w14:textId="77777777" w:rsidR="00D55E17" w:rsidRPr="006246ED" w:rsidRDefault="003D3E50" w:rsidP="00E51497">
      <w:pPr>
        <w:spacing w:after="0" w:line="360" w:lineRule="auto"/>
        <w:jc w:val="center"/>
        <w:rPr>
          <w:rFonts w:ascii="Times New Roman" w:hAnsi="Times New Roman"/>
          <w:sz w:val="28"/>
          <w:szCs w:val="28"/>
        </w:rPr>
      </w:pPr>
      <w:r w:rsidRPr="006246ED">
        <w:rPr>
          <w:rFonts w:ascii="Times New Roman" w:hAnsi="Times New Roman"/>
          <w:sz w:val="28"/>
          <w:szCs w:val="28"/>
        </w:rPr>
        <w:t>Рисунок 2.4 – Соотношение мальчиков и девочек в классе</w:t>
      </w:r>
    </w:p>
    <w:p w14:paraId="0CF53A34" w14:textId="77777777" w:rsidR="00D55E17" w:rsidRDefault="003D3E50" w:rsidP="00E51497">
      <w:pPr>
        <w:spacing w:after="0" w:line="360" w:lineRule="auto"/>
        <w:jc w:val="both"/>
        <w:rPr>
          <w:rFonts w:ascii="Times New Roman" w:hAnsi="Times New Roman"/>
          <w:sz w:val="28"/>
          <w:szCs w:val="28"/>
        </w:rPr>
      </w:pPr>
      <w:r w:rsidRPr="006246ED">
        <w:rPr>
          <w:rFonts w:ascii="Times New Roman" w:hAnsi="Times New Roman"/>
          <w:sz w:val="28"/>
          <w:szCs w:val="28"/>
        </w:rPr>
        <w:tab/>
        <w:t xml:space="preserve">Теперь узнаем, сколько в классе отличников, хорошистов и троечников, а может, есть и двоечники? На диаграмме видно, что итогам второй четверти в классе преобладающий процент троечников – </w:t>
      </w:r>
      <w:r w:rsidR="0095243A">
        <w:rPr>
          <w:rFonts w:ascii="Times New Roman" w:hAnsi="Times New Roman"/>
          <w:sz w:val="28"/>
          <w:szCs w:val="28"/>
        </w:rPr>
        <w:t>5</w:t>
      </w:r>
      <w:r w:rsidR="00B21EDD">
        <w:rPr>
          <w:rFonts w:ascii="Times New Roman" w:hAnsi="Times New Roman"/>
          <w:sz w:val="28"/>
          <w:szCs w:val="28"/>
        </w:rPr>
        <w:t>6%, хорошистов 28</w:t>
      </w:r>
      <w:r w:rsidRPr="006246ED">
        <w:rPr>
          <w:rFonts w:ascii="Times New Roman" w:hAnsi="Times New Roman"/>
          <w:sz w:val="28"/>
          <w:szCs w:val="28"/>
        </w:rPr>
        <w:t xml:space="preserve">%, </w:t>
      </w:r>
      <w:r w:rsidR="00B21EDD">
        <w:rPr>
          <w:rFonts w:ascii="Times New Roman" w:hAnsi="Times New Roman"/>
          <w:sz w:val="28"/>
          <w:szCs w:val="28"/>
        </w:rPr>
        <w:t>8</w:t>
      </w:r>
      <w:r w:rsidRPr="006246ED">
        <w:rPr>
          <w:rFonts w:ascii="Times New Roman" w:hAnsi="Times New Roman"/>
          <w:sz w:val="28"/>
          <w:szCs w:val="28"/>
        </w:rPr>
        <w:t xml:space="preserve"> % двоечников и </w:t>
      </w:r>
      <w:r w:rsidR="006646EC">
        <w:rPr>
          <w:rFonts w:ascii="Times New Roman" w:hAnsi="Times New Roman"/>
          <w:sz w:val="28"/>
          <w:szCs w:val="28"/>
        </w:rPr>
        <w:t>8</w:t>
      </w:r>
      <w:r w:rsidRPr="006246ED">
        <w:rPr>
          <w:rFonts w:ascii="Times New Roman" w:hAnsi="Times New Roman"/>
          <w:sz w:val="28"/>
          <w:szCs w:val="28"/>
        </w:rPr>
        <w:t>% отличников.</w:t>
      </w:r>
    </w:p>
    <w:p w14:paraId="36C6826E" w14:textId="77777777" w:rsidR="00D55E17" w:rsidRPr="006246ED" w:rsidRDefault="00B21EDD" w:rsidP="0095243A">
      <w:pPr>
        <w:spacing w:after="0" w:line="360" w:lineRule="auto"/>
        <w:jc w:val="center"/>
        <w:rPr>
          <w:rFonts w:ascii="Times New Roman" w:hAnsi="Times New Roman"/>
          <w:b/>
          <w:sz w:val="28"/>
          <w:szCs w:val="28"/>
        </w:rPr>
      </w:pPr>
      <w:r w:rsidRPr="00B21EDD">
        <w:rPr>
          <w:rFonts w:ascii="Times New Roman" w:hAnsi="Times New Roman"/>
          <w:b/>
          <w:noProof/>
          <w:sz w:val="28"/>
          <w:szCs w:val="28"/>
          <w:lang w:eastAsia="ru-RU"/>
        </w:rPr>
        <w:drawing>
          <wp:inline distT="0" distB="0" distL="0" distR="0" wp14:anchorId="2370DF56" wp14:editId="235E0AC5">
            <wp:extent cx="4991100" cy="34861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868FDF" w14:textId="77777777" w:rsidR="00D55E17" w:rsidRPr="006246ED" w:rsidRDefault="003D3E50" w:rsidP="00E51497">
      <w:pPr>
        <w:spacing w:after="0" w:line="360" w:lineRule="auto"/>
        <w:jc w:val="center"/>
        <w:rPr>
          <w:rFonts w:ascii="Times New Roman" w:hAnsi="Times New Roman"/>
          <w:sz w:val="28"/>
          <w:szCs w:val="28"/>
        </w:rPr>
      </w:pPr>
      <w:r w:rsidRPr="006246ED">
        <w:rPr>
          <w:rFonts w:ascii="Times New Roman" w:hAnsi="Times New Roman"/>
          <w:sz w:val="28"/>
          <w:szCs w:val="28"/>
        </w:rPr>
        <w:t>Рисунок 2.5 – Успеваемость в классе</w:t>
      </w:r>
    </w:p>
    <w:p w14:paraId="5D4A5D04" w14:textId="77777777" w:rsidR="00D55E17" w:rsidRPr="006246ED" w:rsidRDefault="003D3E50" w:rsidP="00E51497">
      <w:pPr>
        <w:spacing w:after="0" w:line="360" w:lineRule="auto"/>
        <w:ind w:firstLine="708"/>
        <w:jc w:val="both"/>
        <w:rPr>
          <w:rFonts w:ascii="Times New Roman" w:hAnsi="Times New Roman"/>
          <w:sz w:val="28"/>
          <w:szCs w:val="28"/>
        </w:rPr>
      </w:pPr>
      <w:r w:rsidRPr="006246ED">
        <w:rPr>
          <w:rFonts w:ascii="Times New Roman" w:hAnsi="Times New Roman"/>
          <w:sz w:val="28"/>
          <w:szCs w:val="28"/>
        </w:rPr>
        <w:t>На рисунке 2.6 представлена диаграмма цвета глаз нашего класса.</w:t>
      </w:r>
    </w:p>
    <w:p w14:paraId="08DF37CD" w14:textId="77777777" w:rsidR="00D55E17" w:rsidRPr="006246ED" w:rsidRDefault="00D15FC0" w:rsidP="00E51497">
      <w:pPr>
        <w:spacing w:after="0" w:line="360" w:lineRule="auto"/>
        <w:ind w:firstLine="708"/>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9D46FB0" wp14:editId="75CD8608">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6C62AD" w14:textId="77777777" w:rsidR="00D55E17" w:rsidRDefault="003D3E50" w:rsidP="00E51497">
      <w:pPr>
        <w:spacing w:after="0" w:line="360" w:lineRule="auto"/>
        <w:ind w:firstLine="708"/>
        <w:jc w:val="center"/>
        <w:rPr>
          <w:rFonts w:ascii="Times New Roman" w:hAnsi="Times New Roman"/>
          <w:sz w:val="28"/>
          <w:szCs w:val="28"/>
        </w:rPr>
      </w:pPr>
      <w:r w:rsidRPr="006246ED">
        <w:rPr>
          <w:rFonts w:ascii="Times New Roman" w:hAnsi="Times New Roman"/>
          <w:sz w:val="28"/>
          <w:szCs w:val="28"/>
        </w:rPr>
        <w:t>Рисунок 2.6 - Диаграмма цвета глаз</w:t>
      </w:r>
    </w:p>
    <w:p w14:paraId="37127152" w14:textId="77777777" w:rsidR="00D15FC0" w:rsidRPr="006246ED" w:rsidRDefault="00D15FC0" w:rsidP="00E51497">
      <w:pPr>
        <w:spacing w:after="0" w:line="360" w:lineRule="auto"/>
        <w:ind w:firstLine="708"/>
        <w:jc w:val="center"/>
        <w:rPr>
          <w:rFonts w:ascii="Times New Roman" w:hAnsi="Times New Roman"/>
          <w:sz w:val="28"/>
          <w:szCs w:val="28"/>
        </w:rPr>
      </w:pPr>
    </w:p>
    <w:p w14:paraId="599234F9" w14:textId="77777777" w:rsidR="00D55E17" w:rsidRPr="006246ED" w:rsidRDefault="003D3E50" w:rsidP="00E51497">
      <w:pPr>
        <w:spacing w:after="0" w:line="360" w:lineRule="auto"/>
        <w:ind w:firstLine="708"/>
        <w:jc w:val="both"/>
        <w:rPr>
          <w:rFonts w:ascii="Times New Roman" w:hAnsi="Times New Roman"/>
          <w:sz w:val="28"/>
          <w:szCs w:val="28"/>
        </w:rPr>
      </w:pPr>
      <w:r w:rsidRPr="006246ED">
        <w:rPr>
          <w:rFonts w:ascii="Times New Roman" w:hAnsi="Times New Roman"/>
          <w:sz w:val="28"/>
          <w:szCs w:val="28"/>
        </w:rPr>
        <w:t>Интересно узнать какой цвет является самым любимым среди моих одноклассников. Рассмотрим рисунок 2.7.</w:t>
      </w:r>
    </w:p>
    <w:p w14:paraId="59071AA8" w14:textId="77777777" w:rsidR="00D55E17" w:rsidRPr="006246ED" w:rsidRDefault="0095243A" w:rsidP="00E51497">
      <w:pPr>
        <w:spacing w:after="0" w:line="360" w:lineRule="auto"/>
        <w:ind w:firstLine="708"/>
        <w:jc w:val="center"/>
        <w:rPr>
          <w:rFonts w:ascii="Times New Roman" w:hAnsi="Times New Roman"/>
          <w:sz w:val="28"/>
          <w:szCs w:val="28"/>
        </w:rPr>
      </w:pPr>
      <w:r w:rsidRPr="0095243A">
        <w:rPr>
          <w:rFonts w:ascii="Times New Roman" w:hAnsi="Times New Roman"/>
          <w:noProof/>
          <w:sz w:val="28"/>
          <w:szCs w:val="28"/>
          <w:lang w:eastAsia="ru-RU"/>
        </w:rPr>
        <w:drawing>
          <wp:inline distT="0" distB="0" distL="0" distR="0" wp14:anchorId="689BCB9A" wp14:editId="3BDEC5F6">
            <wp:extent cx="5448300" cy="4029075"/>
            <wp:effectExtent l="19050" t="0" r="19050" b="0"/>
            <wp:docPr id="1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9695F2" w14:textId="77777777" w:rsidR="00D55E17" w:rsidRPr="006246ED" w:rsidRDefault="003D3E50" w:rsidP="00E51497">
      <w:pPr>
        <w:spacing w:after="0" w:line="360" w:lineRule="auto"/>
        <w:ind w:firstLine="708"/>
        <w:jc w:val="center"/>
        <w:rPr>
          <w:rFonts w:ascii="Times New Roman" w:hAnsi="Times New Roman"/>
          <w:sz w:val="28"/>
          <w:szCs w:val="28"/>
        </w:rPr>
      </w:pPr>
      <w:r w:rsidRPr="006246ED">
        <w:rPr>
          <w:rFonts w:ascii="Times New Roman" w:hAnsi="Times New Roman"/>
          <w:sz w:val="28"/>
          <w:szCs w:val="28"/>
        </w:rPr>
        <w:t>Рисунок 2.7 – Любимый цвет</w:t>
      </w:r>
    </w:p>
    <w:p w14:paraId="2C032282" w14:textId="77777777" w:rsidR="00836D0C" w:rsidRDefault="003D3E50" w:rsidP="0095243A">
      <w:pPr>
        <w:pStyle w:val="a8"/>
        <w:spacing w:before="0" w:after="0" w:line="360" w:lineRule="auto"/>
        <w:ind w:firstLine="708"/>
        <w:jc w:val="both"/>
        <w:rPr>
          <w:sz w:val="28"/>
          <w:szCs w:val="28"/>
        </w:rPr>
      </w:pPr>
      <w:r w:rsidRPr="006246ED">
        <w:rPr>
          <w:sz w:val="28"/>
          <w:szCs w:val="28"/>
        </w:rPr>
        <w:t xml:space="preserve">Больше всего ребята любят зеленый цвет. То ли в шутку, то ли всерьёз как-то, кто-то изрёк: гении выбирают зелёный цвет. Удивительно, но </w:t>
      </w:r>
      <w:r w:rsidRPr="006246ED">
        <w:rPr>
          <w:sz w:val="28"/>
          <w:szCs w:val="28"/>
        </w:rPr>
        <w:lastRenderedPageBreak/>
        <w:t xml:space="preserve">исследования подтверждают, что в этом изречении заложен глубокий смысл. Может быть, в нашем классе есть будущие гении и у нас их </w:t>
      </w:r>
      <w:r w:rsidR="0095243A">
        <w:rPr>
          <w:sz w:val="28"/>
          <w:szCs w:val="28"/>
        </w:rPr>
        <w:t>28</w:t>
      </w:r>
      <w:r w:rsidRPr="006246ED">
        <w:rPr>
          <w:sz w:val="28"/>
          <w:szCs w:val="28"/>
        </w:rPr>
        <w:t>%!</w:t>
      </w:r>
    </w:p>
    <w:p w14:paraId="0F4F948C" w14:textId="77777777" w:rsidR="00836D0C" w:rsidRDefault="00836D0C" w:rsidP="0095243A">
      <w:pPr>
        <w:pStyle w:val="a8"/>
        <w:spacing w:before="0" w:after="0" w:line="360" w:lineRule="auto"/>
        <w:ind w:firstLine="708"/>
        <w:jc w:val="both"/>
        <w:rPr>
          <w:sz w:val="28"/>
          <w:szCs w:val="28"/>
        </w:rPr>
      </w:pPr>
    </w:p>
    <w:p w14:paraId="7B026A21" w14:textId="77777777" w:rsidR="00836D0C" w:rsidRDefault="00836D0C" w:rsidP="0095243A">
      <w:pPr>
        <w:pStyle w:val="a8"/>
        <w:spacing w:before="0" w:after="0" w:line="360" w:lineRule="auto"/>
        <w:ind w:firstLine="708"/>
        <w:jc w:val="both"/>
        <w:rPr>
          <w:sz w:val="28"/>
          <w:szCs w:val="28"/>
        </w:rPr>
      </w:pPr>
    </w:p>
    <w:p w14:paraId="26AE5D14" w14:textId="77777777" w:rsidR="00836D0C" w:rsidRDefault="00836D0C" w:rsidP="0095243A">
      <w:pPr>
        <w:pStyle w:val="a8"/>
        <w:spacing w:before="0" w:after="0" w:line="360" w:lineRule="auto"/>
        <w:ind w:firstLine="708"/>
        <w:jc w:val="both"/>
        <w:rPr>
          <w:sz w:val="28"/>
          <w:szCs w:val="28"/>
        </w:rPr>
      </w:pPr>
    </w:p>
    <w:p w14:paraId="0A35857C" w14:textId="77777777" w:rsidR="00836D0C" w:rsidRDefault="00836D0C" w:rsidP="0095243A">
      <w:pPr>
        <w:pStyle w:val="a8"/>
        <w:spacing w:before="0" w:after="0" w:line="360" w:lineRule="auto"/>
        <w:ind w:firstLine="708"/>
        <w:jc w:val="both"/>
        <w:rPr>
          <w:sz w:val="28"/>
          <w:szCs w:val="28"/>
        </w:rPr>
      </w:pPr>
    </w:p>
    <w:p w14:paraId="424EA8E2" w14:textId="77777777" w:rsidR="00836D0C" w:rsidRDefault="00836D0C" w:rsidP="0095243A">
      <w:pPr>
        <w:pStyle w:val="a8"/>
        <w:spacing w:before="0" w:after="0" w:line="360" w:lineRule="auto"/>
        <w:ind w:firstLine="708"/>
        <w:jc w:val="both"/>
        <w:rPr>
          <w:sz w:val="28"/>
          <w:szCs w:val="28"/>
        </w:rPr>
      </w:pPr>
    </w:p>
    <w:p w14:paraId="5EB1C0D7" w14:textId="77777777" w:rsidR="00836D0C" w:rsidRDefault="00836D0C" w:rsidP="0095243A">
      <w:pPr>
        <w:pStyle w:val="a8"/>
        <w:spacing w:before="0" w:after="0" w:line="360" w:lineRule="auto"/>
        <w:ind w:firstLine="708"/>
        <w:jc w:val="both"/>
        <w:rPr>
          <w:sz w:val="28"/>
          <w:szCs w:val="28"/>
        </w:rPr>
      </w:pPr>
    </w:p>
    <w:p w14:paraId="643FD0AB" w14:textId="77777777" w:rsidR="00836D0C" w:rsidRDefault="00836D0C" w:rsidP="0095243A">
      <w:pPr>
        <w:pStyle w:val="a8"/>
        <w:spacing w:before="0" w:after="0" w:line="360" w:lineRule="auto"/>
        <w:ind w:firstLine="708"/>
        <w:jc w:val="both"/>
        <w:rPr>
          <w:sz w:val="28"/>
          <w:szCs w:val="28"/>
        </w:rPr>
      </w:pPr>
    </w:p>
    <w:p w14:paraId="7F3524C8" w14:textId="77777777" w:rsidR="00836D0C" w:rsidRDefault="00836D0C" w:rsidP="0095243A">
      <w:pPr>
        <w:pStyle w:val="a8"/>
        <w:spacing w:before="0" w:after="0" w:line="360" w:lineRule="auto"/>
        <w:ind w:firstLine="708"/>
        <w:jc w:val="both"/>
        <w:rPr>
          <w:sz w:val="28"/>
          <w:szCs w:val="28"/>
        </w:rPr>
      </w:pPr>
    </w:p>
    <w:p w14:paraId="34D105BE" w14:textId="77777777" w:rsidR="00836D0C" w:rsidRDefault="00836D0C" w:rsidP="0095243A">
      <w:pPr>
        <w:pStyle w:val="a8"/>
        <w:spacing w:before="0" w:after="0" w:line="360" w:lineRule="auto"/>
        <w:ind w:firstLine="708"/>
        <w:jc w:val="both"/>
        <w:rPr>
          <w:sz w:val="28"/>
          <w:szCs w:val="28"/>
        </w:rPr>
      </w:pPr>
    </w:p>
    <w:p w14:paraId="51D611E1" w14:textId="77777777" w:rsidR="00836D0C" w:rsidRDefault="00836D0C" w:rsidP="0095243A">
      <w:pPr>
        <w:pStyle w:val="a8"/>
        <w:spacing w:before="0" w:after="0" w:line="360" w:lineRule="auto"/>
        <w:ind w:firstLine="708"/>
        <w:jc w:val="both"/>
        <w:rPr>
          <w:sz w:val="28"/>
          <w:szCs w:val="28"/>
        </w:rPr>
      </w:pPr>
    </w:p>
    <w:p w14:paraId="1C78C5FF" w14:textId="77777777" w:rsidR="00836D0C" w:rsidRDefault="00836D0C" w:rsidP="0095243A">
      <w:pPr>
        <w:pStyle w:val="a8"/>
        <w:spacing w:before="0" w:after="0" w:line="360" w:lineRule="auto"/>
        <w:ind w:firstLine="708"/>
        <w:jc w:val="both"/>
        <w:rPr>
          <w:sz w:val="28"/>
          <w:szCs w:val="28"/>
        </w:rPr>
      </w:pPr>
    </w:p>
    <w:p w14:paraId="605098A2" w14:textId="77777777" w:rsidR="00836D0C" w:rsidRDefault="00836D0C" w:rsidP="0095243A">
      <w:pPr>
        <w:pStyle w:val="a8"/>
        <w:spacing w:before="0" w:after="0" w:line="360" w:lineRule="auto"/>
        <w:ind w:firstLine="708"/>
        <w:jc w:val="both"/>
        <w:rPr>
          <w:sz w:val="28"/>
          <w:szCs w:val="28"/>
        </w:rPr>
      </w:pPr>
    </w:p>
    <w:p w14:paraId="0EFC6642" w14:textId="77777777" w:rsidR="00836D0C" w:rsidRDefault="00836D0C" w:rsidP="0095243A">
      <w:pPr>
        <w:pStyle w:val="a8"/>
        <w:spacing w:before="0" w:after="0" w:line="360" w:lineRule="auto"/>
        <w:ind w:firstLine="708"/>
        <w:jc w:val="both"/>
        <w:rPr>
          <w:sz w:val="28"/>
          <w:szCs w:val="28"/>
        </w:rPr>
      </w:pPr>
    </w:p>
    <w:p w14:paraId="03EB9892" w14:textId="77777777" w:rsidR="00836D0C" w:rsidRDefault="00836D0C" w:rsidP="0095243A">
      <w:pPr>
        <w:pStyle w:val="a8"/>
        <w:spacing w:before="0" w:after="0" w:line="360" w:lineRule="auto"/>
        <w:ind w:firstLine="708"/>
        <w:jc w:val="both"/>
        <w:rPr>
          <w:sz w:val="28"/>
          <w:szCs w:val="28"/>
        </w:rPr>
      </w:pPr>
    </w:p>
    <w:p w14:paraId="0048BB10" w14:textId="77777777" w:rsidR="00836D0C" w:rsidRDefault="00836D0C" w:rsidP="0095243A">
      <w:pPr>
        <w:pStyle w:val="a8"/>
        <w:spacing w:before="0" w:after="0" w:line="360" w:lineRule="auto"/>
        <w:ind w:firstLine="708"/>
        <w:jc w:val="both"/>
        <w:rPr>
          <w:sz w:val="28"/>
          <w:szCs w:val="28"/>
        </w:rPr>
      </w:pPr>
    </w:p>
    <w:p w14:paraId="013CF3C3" w14:textId="77777777" w:rsidR="00836D0C" w:rsidRDefault="00836D0C" w:rsidP="0095243A">
      <w:pPr>
        <w:pStyle w:val="a8"/>
        <w:spacing w:before="0" w:after="0" w:line="360" w:lineRule="auto"/>
        <w:ind w:firstLine="708"/>
        <w:jc w:val="both"/>
        <w:rPr>
          <w:sz w:val="28"/>
          <w:szCs w:val="28"/>
        </w:rPr>
      </w:pPr>
    </w:p>
    <w:p w14:paraId="1A6033FE" w14:textId="77777777" w:rsidR="00836D0C" w:rsidRDefault="00836D0C" w:rsidP="0095243A">
      <w:pPr>
        <w:pStyle w:val="a8"/>
        <w:spacing w:before="0" w:after="0" w:line="360" w:lineRule="auto"/>
        <w:ind w:firstLine="708"/>
        <w:jc w:val="both"/>
        <w:rPr>
          <w:sz w:val="28"/>
          <w:szCs w:val="28"/>
        </w:rPr>
      </w:pPr>
    </w:p>
    <w:p w14:paraId="77B7694E" w14:textId="77777777" w:rsidR="00836D0C" w:rsidRDefault="00836D0C" w:rsidP="0095243A">
      <w:pPr>
        <w:pStyle w:val="a8"/>
        <w:spacing w:before="0" w:after="0" w:line="360" w:lineRule="auto"/>
        <w:ind w:firstLine="708"/>
        <w:jc w:val="both"/>
        <w:rPr>
          <w:sz w:val="28"/>
          <w:szCs w:val="28"/>
        </w:rPr>
      </w:pPr>
    </w:p>
    <w:p w14:paraId="524FC62D" w14:textId="77777777" w:rsidR="00836D0C" w:rsidRDefault="00836D0C" w:rsidP="0095243A">
      <w:pPr>
        <w:pStyle w:val="a8"/>
        <w:spacing w:before="0" w:after="0" w:line="360" w:lineRule="auto"/>
        <w:ind w:firstLine="708"/>
        <w:jc w:val="both"/>
        <w:rPr>
          <w:sz w:val="28"/>
          <w:szCs w:val="28"/>
        </w:rPr>
      </w:pPr>
    </w:p>
    <w:p w14:paraId="59729B77" w14:textId="77777777" w:rsidR="00836D0C" w:rsidRDefault="00836D0C" w:rsidP="0095243A">
      <w:pPr>
        <w:pStyle w:val="a8"/>
        <w:spacing w:before="0" w:after="0" w:line="360" w:lineRule="auto"/>
        <w:ind w:firstLine="708"/>
        <w:jc w:val="both"/>
        <w:rPr>
          <w:sz w:val="28"/>
          <w:szCs w:val="28"/>
        </w:rPr>
      </w:pPr>
    </w:p>
    <w:p w14:paraId="1CC30C62" w14:textId="77777777" w:rsidR="00836D0C" w:rsidRDefault="00836D0C" w:rsidP="0095243A">
      <w:pPr>
        <w:pStyle w:val="a8"/>
        <w:spacing w:before="0" w:after="0" w:line="360" w:lineRule="auto"/>
        <w:ind w:firstLine="708"/>
        <w:jc w:val="both"/>
        <w:rPr>
          <w:sz w:val="28"/>
          <w:szCs w:val="28"/>
        </w:rPr>
      </w:pPr>
    </w:p>
    <w:p w14:paraId="01BED184" w14:textId="77777777" w:rsidR="00836D0C" w:rsidRDefault="00836D0C" w:rsidP="0095243A">
      <w:pPr>
        <w:pStyle w:val="a8"/>
        <w:spacing w:before="0" w:after="0" w:line="360" w:lineRule="auto"/>
        <w:ind w:firstLine="708"/>
        <w:jc w:val="both"/>
        <w:rPr>
          <w:sz w:val="28"/>
          <w:szCs w:val="28"/>
        </w:rPr>
      </w:pPr>
    </w:p>
    <w:p w14:paraId="10785420" w14:textId="6660A32D" w:rsidR="00836D0C" w:rsidRDefault="00836D0C" w:rsidP="0095243A">
      <w:pPr>
        <w:pStyle w:val="a8"/>
        <w:spacing w:before="0" w:after="0" w:line="360" w:lineRule="auto"/>
        <w:ind w:firstLine="708"/>
        <w:jc w:val="both"/>
        <w:rPr>
          <w:sz w:val="28"/>
          <w:szCs w:val="28"/>
        </w:rPr>
      </w:pPr>
    </w:p>
    <w:p w14:paraId="2460D28F" w14:textId="317A904A" w:rsidR="00FC2732" w:rsidRDefault="00FC2732" w:rsidP="0095243A">
      <w:pPr>
        <w:pStyle w:val="a8"/>
        <w:spacing w:before="0" w:after="0" w:line="360" w:lineRule="auto"/>
        <w:ind w:firstLine="708"/>
        <w:jc w:val="both"/>
        <w:rPr>
          <w:sz w:val="28"/>
          <w:szCs w:val="28"/>
        </w:rPr>
      </w:pPr>
    </w:p>
    <w:p w14:paraId="45FE46A4" w14:textId="46E8E0A9" w:rsidR="00FC2732" w:rsidRDefault="00FC2732" w:rsidP="0095243A">
      <w:pPr>
        <w:pStyle w:val="a8"/>
        <w:spacing w:before="0" w:after="0" w:line="360" w:lineRule="auto"/>
        <w:ind w:firstLine="708"/>
        <w:jc w:val="both"/>
        <w:rPr>
          <w:sz w:val="28"/>
          <w:szCs w:val="28"/>
        </w:rPr>
      </w:pPr>
    </w:p>
    <w:p w14:paraId="6EFFA07D" w14:textId="5FBCC73B" w:rsidR="00FC2732" w:rsidRDefault="00FC2732" w:rsidP="0095243A">
      <w:pPr>
        <w:pStyle w:val="a8"/>
        <w:spacing w:before="0" w:after="0" w:line="360" w:lineRule="auto"/>
        <w:ind w:firstLine="708"/>
        <w:jc w:val="both"/>
        <w:rPr>
          <w:sz w:val="28"/>
          <w:szCs w:val="28"/>
        </w:rPr>
      </w:pPr>
    </w:p>
    <w:p w14:paraId="68340AF5" w14:textId="2F9541C1" w:rsidR="00FC2732" w:rsidRDefault="00FC2732" w:rsidP="0095243A">
      <w:pPr>
        <w:pStyle w:val="a8"/>
        <w:spacing w:before="0" w:after="0" w:line="360" w:lineRule="auto"/>
        <w:ind w:firstLine="708"/>
        <w:jc w:val="both"/>
        <w:rPr>
          <w:sz w:val="28"/>
          <w:szCs w:val="28"/>
        </w:rPr>
      </w:pPr>
    </w:p>
    <w:p w14:paraId="0C086069" w14:textId="77777777" w:rsidR="00FC2732" w:rsidRDefault="00FC2732" w:rsidP="0095243A">
      <w:pPr>
        <w:pStyle w:val="a8"/>
        <w:spacing w:before="0" w:after="0" w:line="360" w:lineRule="auto"/>
        <w:ind w:firstLine="708"/>
        <w:jc w:val="both"/>
        <w:rPr>
          <w:sz w:val="28"/>
          <w:szCs w:val="28"/>
        </w:rPr>
      </w:pPr>
    </w:p>
    <w:p w14:paraId="734018AE" w14:textId="77777777" w:rsidR="00836D0C" w:rsidRDefault="00836D0C" w:rsidP="0095243A">
      <w:pPr>
        <w:pStyle w:val="a8"/>
        <w:spacing w:before="0" w:after="0" w:line="360" w:lineRule="auto"/>
        <w:ind w:firstLine="708"/>
        <w:jc w:val="both"/>
        <w:rPr>
          <w:sz w:val="28"/>
          <w:szCs w:val="28"/>
        </w:rPr>
      </w:pPr>
    </w:p>
    <w:p w14:paraId="7CFFBFDF" w14:textId="77777777" w:rsidR="0095243A" w:rsidRPr="003B3FC6" w:rsidRDefault="003B3FC6" w:rsidP="003B3FC6">
      <w:pPr>
        <w:pStyle w:val="1"/>
        <w:numPr>
          <w:ilvl w:val="1"/>
          <w:numId w:val="13"/>
        </w:numPr>
        <w:jc w:val="center"/>
        <w:rPr>
          <w:sz w:val="32"/>
        </w:rPr>
      </w:pPr>
      <w:bookmarkStart w:id="6" w:name="_Toc30351977"/>
      <w:r w:rsidRPr="003B3FC6">
        <w:rPr>
          <w:sz w:val="32"/>
        </w:rPr>
        <w:lastRenderedPageBreak/>
        <w:t>Библиотека и проценты</w:t>
      </w:r>
      <w:bookmarkEnd w:id="6"/>
    </w:p>
    <w:p w14:paraId="7A70C72B" w14:textId="77777777" w:rsidR="003B3FC6" w:rsidRDefault="003B3FC6" w:rsidP="003B3FC6">
      <w:pPr>
        <w:pStyle w:val="a8"/>
        <w:spacing w:before="0" w:after="0" w:line="360" w:lineRule="auto"/>
        <w:ind w:left="720"/>
        <w:rPr>
          <w:sz w:val="28"/>
          <w:szCs w:val="28"/>
        </w:rPr>
      </w:pPr>
      <w:r>
        <w:rPr>
          <w:sz w:val="28"/>
          <w:szCs w:val="28"/>
        </w:rPr>
        <w:t>Наш книжный фонд</w:t>
      </w:r>
    </w:p>
    <w:tbl>
      <w:tblPr>
        <w:tblStyle w:val="af1"/>
        <w:tblW w:w="0" w:type="auto"/>
        <w:tblInd w:w="720" w:type="dxa"/>
        <w:tblLook w:val="04A0" w:firstRow="1" w:lastRow="0" w:firstColumn="1" w:lastColumn="0" w:noHBand="0" w:noVBand="1"/>
      </w:tblPr>
      <w:tblGrid>
        <w:gridCol w:w="4664"/>
        <w:gridCol w:w="2662"/>
      </w:tblGrid>
      <w:tr w:rsidR="003B3FC6" w14:paraId="1F151161" w14:textId="77777777" w:rsidTr="00DC5C12">
        <w:tc>
          <w:tcPr>
            <w:tcW w:w="4664" w:type="dxa"/>
          </w:tcPr>
          <w:p w14:paraId="5395B1E2" w14:textId="77777777" w:rsidR="003B3FC6" w:rsidRDefault="00836D0C" w:rsidP="003B3FC6">
            <w:pPr>
              <w:pStyle w:val="a8"/>
              <w:spacing w:before="0" w:after="0" w:line="360" w:lineRule="auto"/>
              <w:rPr>
                <w:sz w:val="28"/>
                <w:szCs w:val="28"/>
              </w:rPr>
            </w:pPr>
            <w:r>
              <w:rPr>
                <w:sz w:val="28"/>
                <w:szCs w:val="28"/>
              </w:rPr>
              <w:t>Книги</w:t>
            </w:r>
          </w:p>
        </w:tc>
        <w:tc>
          <w:tcPr>
            <w:tcW w:w="2662" w:type="dxa"/>
          </w:tcPr>
          <w:p w14:paraId="30D60F48" w14:textId="77777777" w:rsidR="003B3FC6" w:rsidRDefault="009C3BD7" w:rsidP="00836D0C">
            <w:pPr>
              <w:pStyle w:val="a8"/>
              <w:spacing w:before="0" w:after="0" w:line="360" w:lineRule="auto"/>
              <w:rPr>
                <w:sz w:val="28"/>
                <w:szCs w:val="28"/>
              </w:rPr>
            </w:pPr>
            <w:r>
              <w:rPr>
                <w:sz w:val="28"/>
                <w:szCs w:val="28"/>
              </w:rPr>
              <w:t>8938</w:t>
            </w:r>
            <w:r w:rsidR="00DC5C12">
              <w:rPr>
                <w:sz w:val="28"/>
                <w:szCs w:val="28"/>
              </w:rPr>
              <w:t xml:space="preserve">    (73%</w:t>
            </w:r>
            <w:r w:rsidR="00836D0C">
              <w:rPr>
                <w:sz w:val="28"/>
                <w:szCs w:val="28"/>
              </w:rPr>
              <w:t>)</w:t>
            </w:r>
          </w:p>
        </w:tc>
      </w:tr>
      <w:tr w:rsidR="003B3FC6" w14:paraId="5C5F675F" w14:textId="77777777" w:rsidTr="00DC5C12">
        <w:tc>
          <w:tcPr>
            <w:tcW w:w="4664" w:type="dxa"/>
          </w:tcPr>
          <w:p w14:paraId="06487003" w14:textId="77777777" w:rsidR="003B3FC6" w:rsidRDefault="003B3FC6" w:rsidP="003B3FC6">
            <w:pPr>
              <w:pStyle w:val="a8"/>
              <w:spacing w:before="0" w:after="0" w:line="360" w:lineRule="auto"/>
              <w:rPr>
                <w:sz w:val="28"/>
                <w:szCs w:val="28"/>
              </w:rPr>
            </w:pPr>
            <w:r>
              <w:rPr>
                <w:sz w:val="28"/>
                <w:szCs w:val="28"/>
              </w:rPr>
              <w:t>Художественная литература</w:t>
            </w:r>
          </w:p>
        </w:tc>
        <w:tc>
          <w:tcPr>
            <w:tcW w:w="2662" w:type="dxa"/>
          </w:tcPr>
          <w:p w14:paraId="23FDD84A" w14:textId="77777777" w:rsidR="003B3FC6" w:rsidRDefault="009C3BD7" w:rsidP="00836D0C">
            <w:pPr>
              <w:pStyle w:val="a8"/>
              <w:spacing w:before="0" w:after="0" w:line="360" w:lineRule="auto"/>
              <w:rPr>
                <w:sz w:val="28"/>
                <w:szCs w:val="28"/>
              </w:rPr>
            </w:pPr>
            <w:r>
              <w:rPr>
                <w:sz w:val="28"/>
                <w:szCs w:val="28"/>
              </w:rPr>
              <w:t>3274</w:t>
            </w:r>
            <w:r w:rsidR="00DC5C12">
              <w:rPr>
                <w:sz w:val="28"/>
                <w:szCs w:val="28"/>
              </w:rPr>
              <w:t xml:space="preserve">     </w:t>
            </w:r>
            <w:r w:rsidR="00836D0C">
              <w:rPr>
                <w:sz w:val="28"/>
                <w:szCs w:val="28"/>
              </w:rPr>
              <w:t>(27%)</w:t>
            </w:r>
          </w:p>
        </w:tc>
      </w:tr>
    </w:tbl>
    <w:p w14:paraId="530D9535" w14:textId="77777777" w:rsidR="00DC5C12" w:rsidRDefault="00DC5C12" w:rsidP="003B3FC6">
      <w:pPr>
        <w:pStyle w:val="a8"/>
        <w:spacing w:before="0" w:after="0" w:line="360" w:lineRule="auto"/>
        <w:ind w:left="720"/>
        <w:rPr>
          <w:sz w:val="28"/>
          <w:szCs w:val="28"/>
        </w:rPr>
      </w:pPr>
    </w:p>
    <w:p w14:paraId="4B21E918" w14:textId="77777777" w:rsidR="00836D0C" w:rsidRDefault="00836D0C" w:rsidP="003B3FC6">
      <w:pPr>
        <w:pStyle w:val="a8"/>
        <w:spacing w:before="0" w:after="0" w:line="360" w:lineRule="auto"/>
        <w:ind w:left="720"/>
        <w:rPr>
          <w:sz w:val="28"/>
          <w:szCs w:val="28"/>
        </w:rPr>
      </w:pPr>
      <w:r>
        <w:rPr>
          <w:noProof/>
          <w:lang w:eastAsia="ru-RU"/>
        </w:rPr>
        <w:drawing>
          <wp:inline distT="0" distB="0" distL="0" distR="0" wp14:anchorId="6C5D413C" wp14:editId="509C96F4">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F82B90" w14:textId="77777777" w:rsidR="00683F19" w:rsidRDefault="00683F19" w:rsidP="003B3FC6">
      <w:pPr>
        <w:pStyle w:val="a8"/>
        <w:spacing w:before="0" w:after="0" w:line="360" w:lineRule="auto"/>
        <w:ind w:left="720"/>
        <w:rPr>
          <w:sz w:val="28"/>
          <w:szCs w:val="28"/>
        </w:rPr>
      </w:pPr>
    </w:p>
    <w:p w14:paraId="41AC1817" w14:textId="77777777" w:rsidR="003B3FC6" w:rsidRDefault="003B3FC6" w:rsidP="003B3FC6">
      <w:pPr>
        <w:pStyle w:val="a8"/>
        <w:spacing w:before="0" w:after="0" w:line="360" w:lineRule="auto"/>
        <w:ind w:left="720"/>
        <w:rPr>
          <w:sz w:val="28"/>
          <w:szCs w:val="28"/>
        </w:rPr>
      </w:pPr>
      <w:r>
        <w:rPr>
          <w:sz w:val="28"/>
          <w:szCs w:val="28"/>
        </w:rPr>
        <w:t>Как читают книги в нашем классе?</w:t>
      </w:r>
    </w:p>
    <w:tbl>
      <w:tblPr>
        <w:tblStyle w:val="af1"/>
        <w:tblW w:w="0" w:type="auto"/>
        <w:tblInd w:w="720" w:type="dxa"/>
        <w:tblLook w:val="04A0" w:firstRow="1" w:lastRow="0" w:firstColumn="1" w:lastColumn="0" w:noHBand="0" w:noVBand="1"/>
      </w:tblPr>
      <w:tblGrid>
        <w:gridCol w:w="4605"/>
        <w:gridCol w:w="1587"/>
      </w:tblGrid>
      <w:tr w:rsidR="003B3FC6" w14:paraId="03C11CDD" w14:textId="77777777" w:rsidTr="003B3FC6">
        <w:tc>
          <w:tcPr>
            <w:tcW w:w="4605" w:type="dxa"/>
          </w:tcPr>
          <w:p w14:paraId="0225100A" w14:textId="77777777" w:rsidR="003B3FC6" w:rsidRDefault="003B3FC6" w:rsidP="003B3FC6">
            <w:pPr>
              <w:pStyle w:val="a8"/>
              <w:spacing w:before="0" w:after="0" w:line="360" w:lineRule="auto"/>
              <w:rPr>
                <w:sz w:val="28"/>
                <w:szCs w:val="28"/>
              </w:rPr>
            </w:pPr>
            <w:r>
              <w:rPr>
                <w:sz w:val="28"/>
                <w:szCs w:val="28"/>
              </w:rPr>
              <w:t>Читают книги</w:t>
            </w:r>
          </w:p>
        </w:tc>
        <w:tc>
          <w:tcPr>
            <w:tcW w:w="1587" w:type="dxa"/>
          </w:tcPr>
          <w:p w14:paraId="62E4EF67" w14:textId="77777777" w:rsidR="003B3FC6" w:rsidRDefault="00836D0C" w:rsidP="003B3FC6">
            <w:pPr>
              <w:pStyle w:val="a8"/>
              <w:spacing w:before="0" w:after="0" w:line="360" w:lineRule="auto"/>
              <w:rPr>
                <w:sz w:val="28"/>
                <w:szCs w:val="28"/>
              </w:rPr>
            </w:pPr>
            <w:r>
              <w:rPr>
                <w:sz w:val="28"/>
                <w:szCs w:val="28"/>
              </w:rPr>
              <w:t>11 (56%)</w:t>
            </w:r>
          </w:p>
        </w:tc>
      </w:tr>
      <w:tr w:rsidR="003B3FC6" w14:paraId="023FD6F3" w14:textId="77777777" w:rsidTr="003B3FC6">
        <w:tc>
          <w:tcPr>
            <w:tcW w:w="4605" w:type="dxa"/>
          </w:tcPr>
          <w:p w14:paraId="227CF79E" w14:textId="77777777" w:rsidR="003B3FC6" w:rsidRDefault="003B3FC6" w:rsidP="003B3FC6">
            <w:pPr>
              <w:pStyle w:val="a8"/>
              <w:spacing w:before="0" w:after="0" w:line="360" w:lineRule="auto"/>
              <w:rPr>
                <w:sz w:val="28"/>
                <w:szCs w:val="28"/>
              </w:rPr>
            </w:pPr>
            <w:r>
              <w:rPr>
                <w:sz w:val="28"/>
                <w:szCs w:val="28"/>
              </w:rPr>
              <w:t>Не читают книги</w:t>
            </w:r>
          </w:p>
        </w:tc>
        <w:tc>
          <w:tcPr>
            <w:tcW w:w="1587" w:type="dxa"/>
          </w:tcPr>
          <w:p w14:paraId="2F343E1E" w14:textId="77777777" w:rsidR="003B3FC6" w:rsidRDefault="009C3BD7" w:rsidP="003B3FC6">
            <w:pPr>
              <w:pStyle w:val="a8"/>
              <w:spacing w:before="0" w:after="0" w:line="360" w:lineRule="auto"/>
              <w:rPr>
                <w:sz w:val="28"/>
                <w:szCs w:val="28"/>
              </w:rPr>
            </w:pPr>
            <w:r>
              <w:rPr>
                <w:sz w:val="28"/>
                <w:szCs w:val="28"/>
              </w:rPr>
              <w:t>14</w:t>
            </w:r>
            <w:r w:rsidR="00836D0C">
              <w:rPr>
                <w:sz w:val="28"/>
                <w:szCs w:val="28"/>
              </w:rPr>
              <w:t xml:space="preserve"> (44%)</w:t>
            </w:r>
          </w:p>
        </w:tc>
      </w:tr>
    </w:tbl>
    <w:p w14:paraId="6625D7C8" w14:textId="77777777" w:rsidR="00836D0C" w:rsidRDefault="00836D0C" w:rsidP="003B3FC6">
      <w:pPr>
        <w:pStyle w:val="a8"/>
        <w:spacing w:before="0" w:after="0" w:line="360" w:lineRule="auto"/>
        <w:ind w:left="720"/>
        <w:rPr>
          <w:sz w:val="28"/>
          <w:szCs w:val="28"/>
        </w:rPr>
      </w:pPr>
      <w:r>
        <w:rPr>
          <w:noProof/>
          <w:lang w:eastAsia="ru-RU"/>
        </w:rPr>
        <w:drawing>
          <wp:inline distT="0" distB="0" distL="0" distR="0" wp14:anchorId="2257E7BC" wp14:editId="2161C9A7">
            <wp:extent cx="4267200" cy="27622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D3F3A4" w14:textId="386740B6" w:rsidR="00836D0C" w:rsidRDefault="00836D0C" w:rsidP="003B3FC6">
      <w:pPr>
        <w:pStyle w:val="a8"/>
        <w:spacing w:before="0" w:after="0" w:line="360" w:lineRule="auto"/>
        <w:ind w:left="720"/>
        <w:rPr>
          <w:sz w:val="28"/>
          <w:szCs w:val="28"/>
        </w:rPr>
      </w:pPr>
    </w:p>
    <w:p w14:paraId="6C2A522B" w14:textId="77777777" w:rsidR="00FC2732" w:rsidRDefault="00FC2732" w:rsidP="003B3FC6">
      <w:pPr>
        <w:pStyle w:val="a8"/>
        <w:spacing w:before="0" w:after="0" w:line="360" w:lineRule="auto"/>
        <w:ind w:left="720"/>
        <w:rPr>
          <w:sz w:val="28"/>
          <w:szCs w:val="28"/>
        </w:rPr>
      </w:pPr>
    </w:p>
    <w:p w14:paraId="6236BF34" w14:textId="77777777" w:rsidR="003B3FC6" w:rsidRPr="003B3FC6" w:rsidRDefault="003B3FC6" w:rsidP="003B3FC6">
      <w:pPr>
        <w:pStyle w:val="1"/>
        <w:numPr>
          <w:ilvl w:val="1"/>
          <w:numId w:val="13"/>
        </w:numPr>
        <w:jc w:val="center"/>
        <w:rPr>
          <w:sz w:val="32"/>
        </w:rPr>
      </w:pPr>
      <w:bookmarkStart w:id="7" w:name="_Toc30351978"/>
      <w:r w:rsidRPr="003B3FC6">
        <w:rPr>
          <w:sz w:val="32"/>
        </w:rPr>
        <w:lastRenderedPageBreak/>
        <w:t>Проценты в задачах на ОГЭ</w:t>
      </w:r>
      <w:r w:rsidR="00E01C31">
        <w:rPr>
          <w:sz w:val="32"/>
        </w:rPr>
        <w:t xml:space="preserve"> и ЕГЭ</w:t>
      </w:r>
      <w:bookmarkEnd w:id="7"/>
    </w:p>
    <w:p w14:paraId="69522BEB" w14:textId="77777777" w:rsidR="00A20F0D" w:rsidRPr="00A20F0D" w:rsidRDefault="00E01C31" w:rsidP="00425BF7">
      <w:pPr>
        <w:pStyle w:val="a8"/>
        <w:spacing w:before="0" w:after="0" w:line="360" w:lineRule="auto"/>
        <w:ind w:left="720"/>
        <w:rPr>
          <w:sz w:val="28"/>
          <w:szCs w:val="28"/>
        </w:rPr>
      </w:pPr>
      <w:r w:rsidRPr="00A20F0D">
        <w:rPr>
          <w:b/>
          <w:sz w:val="28"/>
          <w:szCs w:val="28"/>
        </w:rPr>
        <w:t>Примеры задач</w:t>
      </w:r>
    </w:p>
    <w:p w14:paraId="106BC425" w14:textId="77777777" w:rsidR="00A20F0D" w:rsidRDefault="00425BF7" w:rsidP="00A20F0D">
      <w:pPr>
        <w:pStyle w:val="a8"/>
        <w:spacing w:before="0" w:after="0" w:line="360" w:lineRule="auto"/>
        <w:ind w:firstLine="708"/>
        <w:rPr>
          <w:sz w:val="28"/>
          <w:szCs w:val="28"/>
        </w:rPr>
      </w:pPr>
      <w:r>
        <w:rPr>
          <w:b/>
          <w:sz w:val="28"/>
          <w:szCs w:val="28"/>
        </w:rPr>
        <w:t>№ 1</w:t>
      </w:r>
      <w:r w:rsidR="00A20F0D" w:rsidRPr="00A20F0D">
        <w:rPr>
          <w:b/>
          <w:sz w:val="28"/>
          <w:szCs w:val="28"/>
        </w:rPr>
        <w:t>.</w:t>
      </w:r>
      <w:r w:rsidR="00A20F0D" w:rsidRPr="00A20F0D">
        <w:rPr>
          <w:sz w:val="28"/>
          <w:szCs w:val="28"/>
        </w:rPr>
        <w:t xml:space="preserve"> Доставка печи из магазина до участка стоит 900 рублей. При покупке печи ценой выше 20 000 рублей магазин предлагает скидку 3% на товар и 25% на доставку. Сколько будет стоить покупка печи «Кентавр» вместе с доставкой на этих условиях?</w:t>
      </w:r>
    </w:p>
    <w:p w14:paraId="115076E4" w14:textId="77777777" w:rsidR="00A20F0D" w:rsidRDefault="00A20F0D" w:rsidP="00A20F0D">
      <w:pPr>
        <w:pStyle w:val="a8"/>
        <w:spacing w:before="0" w:after="0" w:line="360" w:lineRule="auto"/>
        <w:ind w:firstLine="708"/>
        <w:rPr>
          <w:sz w:val="28"/>
          <w:szCs w:val="28"/>
        </w:rPr>
      </w:pPr>
      <w:r>
        <w:rPr>
          <w:sz w:val="28"/>
          <w:szCs w:val="28"/>
        </w:rPr>
        <w:t>Решение</w:t>
      </w:r>
    </w:p>
    <w:p w14:paraId="56EDCC30" w14:textId="77777777" w:rsidR="00A05CAF" w:rsidRDefault="00425BF7" w:rsidP="00A20F0D">
      <w:pPr>
        <w:pStyle w:val="a8"/>
        <w:spacing w:before="0" w:after="0" w:line="360" w:lineRule="auto"/>
        <w:ind w:firstLine="708"/>
        <w:rPr>
          <w:sz w:val="28"/>
          <w:szCs w:val="28"/>
        </w:rPr>
      </w:pPr>
      <w:r>
        <w:rPr>
          <w:sz w:val="28"/>
          <w:szCs w:val="28"/>
        </w:rPr>
        <w:t>900*25/100 = 225 рублей (цена доставки)</w:t>
      </w:r>
    </w:p>
    <w:p w14:paraId="7BBF3296" w14:textId="77777777" w:rsidR="00425BF7" w:rsidRDefault="00425BF7" w:rsidP="00A20F0D">
      <w:pPr>
        <w:pStyle w:val="a8"/>
        <w:spacing w:before="0" w:after="0" w:line="360" w:lineRule="auto"/>
        <w:ind w:firstLine="708"/>
        <w:rPr>
          <w:sz w:val="28"/>
          <w:szCs w:val="28"/>
        </w:rPr>
      </w:pPr>
      <w:r>
        <w:rPr>
          <w:sz w:val="28"/>
          <w:szCs w:val="28"/>
        </w:rPr>
        <w:t>23000*3/100 = 590 рублей (цена печи со скидкой)</w:t>
      </w:r>
    </w:p>
    <w:p w14:paraId="7104ACEF" w14:textId="77777777" w:rsidR="00425BF7" w:rsidRDefault="00425BF7" w:rsidP="00A20F0D">
      <w:pPr>
        <w:pStyle w:val="a8"/>
        <w:spacing w:before="0" w:after="0" w:line="360" w:lineRule="auto"/>
        <w:ind w:firstLine="708"/>
        <w:rPr>
          <w:sz w:val="28"/>
          <w:szCs w:val="28"/>
        </w:rPr>
      </w:pPr>
      <w:r>
        <w:rPr>
          <w:sz w:val="28"/>
          <w:szCs w:val="28"/>
        </w:rPr>
        <w:t>(23000 – 690)+(900-225) = 22985 рублей (общая цена)</w:t>
      </w:r>
    </w:p>
    <w:p w14:paraId="5B6B442F" w14:textId="77777777" w:rsidR="00425BF7" w:rsidRPr="00A20F0D" w:rsidRDefault="00425BF7" w:rsidP="00425BF7">
      <w:pPr>
        <w:pStyle w:val="a8"/>
        <w:spacing w:before="0" w:after="0" w:line="360" w:lineRule="auto"/>
        <w:ind w:firstLine="708"/>
        <w:rPr>
          <w:sz w:val="28"/>
          <w:szCs w:val="28"/>
        </w:rPr>
      </w:pPr>
      <w:r>
        <w:rPr>
          <w:sz w:val="28"/>
          <w:szCs w:val="28"/>
        </w:rPr>
        <w:t>Ответ: 22985 рублей</w:t>
      </w:r>
    </w:p>
    <w:p w14:paraId="3D23A68D" w14:textId="77777777" w:rsidR="00A20F0D" w:rsidRPr="00A20F0D" w:rsidRDefault="00A20F0D" w:rsidP="00A20F0D">
      <w:pPr>
        <w:pStyle w:val="a8"/>
        <w:spacing w:before="0" w:after="0" w:line="360" w:lineRule="auto"/>
        <w:ind w:firstLine="708"/>
        <w:rPr>
          <w:sz w:val="28"/>
          <w:szCs w:val="28"/>
        </w:rPr>
      </w:pPr>
    </w:p>
    <w:p w14:paraId="1BB94325" w14:textId="77777777" w:rsidR="00A20F0D" w:rsidRDefault="00425BF7" w:rsidP="00A20F0D">
      <w:pPr>
        <w:pStyle w:val="a8"/>
        <w:spacing w:before="0" w:after="0" w:line="360" w:lineRule="auto"/>
        <w:ind w:firstLine="708"/>
        <w:rPr>
          <w:sz w:val="28"/>
          <w:szCs w:val="28"/>
        </w:rPr>
      </w:pPr>
      <w:r>
        <w:rPr>
          <w:b/>
          <w:sz w:val="28"/>
          <w:szCs w:val="28"/>
        </w:rPr>
        <w:t>№ 2</w:t>
      </w:r>
      <w:r w:rsidR="00A20F0D" w:rsidRPr="00A20F0D">
        <w:rPr>
          <w:b/>
          <w:sz w:val="28"/>
          <w:szCs w:val="28"/>
        </w:rPr>
        <w:t>.</w:t>
      </w:r>
      <w:r w:rsidR="00A20F0D" w:rsidRPr="00A20F0D">
        <w:rPr>
          <w:sz w:val="28"/>
          <w:szCs w:val="28"/>
        </w:rPr>
        <w:t xml:space="preserve"> Флакон шампуня стоит 190 рублей. Какое наибольшее число флаконов можно купить на 1000 рублей во время распродажи, когда скидка составляет 35%?</w:t>
      </w:r>
    </w:p>
    <w:p w14:paraId="2D51A6B4" w14:textId="77777777" w:rsidR="00A20F0D" w:rsidRDefault="00A20F0D" w:rsidP="00A20F0D">
      <w:pPr>
        <w:pStyle w:val="a8"/>
        <w:spacing w:before="0" w:after="0" w:line="360" w:lineRule="auto"/>
        <w:ind w:firstLine="708"/>
        <w:rPr>
          <w:sz w:val="28"/>
          <w:szCs w:val="28"/>
        </w:rPr>
      </w:pPr>
      <w:r>
        <w:rPr>
          <w:sz w:val="28"/>
          <w:szCs w:val="28"/>
        </w:rPr>
        <w:t>Решение</w:t>
      </w:r>
    </w:p>
    <w:p w14:paraId="30750D13" w14:textId="77777777" w:rsidR="00836D0C" w:rsidRDefault="00836D0C" w:rsidP="00A20F0D">
      <w:pPr>
        <w:pStyle w:val="a8"/>
        <w:spacing w:before="0" w:after="0" w:line="360" w:lineRule="auto"/>
        <w:ind w:firstLine="708"/>
        <w:rPr>
          <w:sz w:val="28"/>
          <w:szCs w:val="28"/>
        </w:rPr>
      </w:pPr>
      <w:r>
        <w:rPr>
          <w:sz w:val="28"/>
          <w:szCs w:val="28"/>
        </w:rPr>
        <w:t>190-(190*0,35)=123,5 (Стоит флакон во время распродажи)</w:t>
      </w:r>
    </w:p>
    <w:p w14:paraId="158368E6" w14:textId="77777777" w:rsidR="00836D0C" w:rsidRDefault="00836D0C" w:rsidP="00A20F0D">
      <w:pPr>
        <w:pStyle w:val="a8"/>
        <w:spacing w:before="0" w:after="0" w:line="360" w:lineRule="auto"/>
        <w:ind w:firstLine="708"/>
        <w:rPr>
          <w:sz w:val="28"/>
          <w:szCs w:val="28"/>
        </w:rPr>
      </w:pPr>
      <w:r>
        <w:rPr>
          <w:sz w:val="28"/>
          <w:szCs w:val="28"/>
        </w:rPr>
        <w:t>1000/123,5=8 (Флаконов)</w:t>
      </w:r>
    </w:p>
    <w:p w14:paraId="6D5BEE9B" w14:textId="77777777" w:rsidR="00A20F0D" w:rsidRDefault="00A05CAF" w:rsidP="00A20F0D">
      <w:pPr>
        <w:pStyle w:val="a8"/>
        <w:spacing w:before="0" w:after="0" w:line="360" w:lineRule="auto"/>
        <w:ind w:firstLine="708"/>
        <w:rPr>
          <w:sz w:val="28"/>
          <w:szCs w:val="28"/>
        </w:rPr>
      </w:pPr>
      <w:r>
        <w:rPr>
          <w:sz w:val="28"/>
          <w:szCs w:val="28"/>
        </w:rPr>
        <w:t>Ответ: 8 флаконов</w:t>
      </w:r>
    </w:p>
    <w:p w14:paraId="7ADDB334" w14:textId="77777777" w:rsidR="00A05CAF" w:rsidRPr="00A20F0D" w:rsidRDefault="00A05CAF" w:rsidP="00A20F0D">
      <w:pPr>
        <w:pStyle w:val="a8"/>
        <w:spacing w:before="0" w:after="0" w:line="360" w:lineRule="auto"/>
        <w:ind w:firstLine="708"/>
        <w:rPr>
          <w:sz w:val="28"/>
          <w:szCs w:val="28"/>
        </w:rPr>
      </w:pPr>
    </w:p>
    <w:p w14:paraId="2630DEAF" w14:textId="77777777" w:rsidR="00A20F0D" w:rsidRDefault="00425BF7" w:rsidP="00A20F0D">
      <w:pPr>
        <w:pStyle w:val="a8"/>
        <w:spacing w:before="0" w:after="0" w:line="360" w:lineRule="auto"/>
        <w:ind w:firstLine="708"/>
        <w:rPr>
          <w:sz w:val="28"/>
          <w:szCs w:val="28"/>
        </w:rPr>
      </w:pPr>
      <w:r>
        <w:rPr>
          <w:b/>
          <w:sz w:val="28"/>
          <w:szCs w:val="28"/>
        </w:rPr>
        <w:t>№ 3</w:t>
      </w:r>
      <w:r w:rsidR="00A20F0D" w:rsidRPr="00A20F0D">
        <w:rPr>
          <w:b/>
          <w:sz w:val="28"/>
          <w:szCs w:val="28"/>
        </w:rPr>
        <w:t>.</w:t>
      </w:r>
      <w:r w:rsidR="00A20F0D" w:rsidRPr="00A20F0D">
        <w:rPr>
          <w:sz w:val="28"/>
          <w:szCs w:val="28"/>
        </w:rPr>
        <w:t xml:space="preserve"> Цена на электрический чайник была повышена на 19% и составила 1 785 рублей. Сколько рублей стоил чайник до повышения цены?</w:t>
      </w:r>
    </w:p>
    <w:p w14:paraId="3BDB9EBD" w14:textId="77777777" w:rsidR="00A20F0D" w:rsidRDefault="00A20F0D" w:rsidP="00A20F0D">
      <w:pPr>
        <w:pStyle w:val="a8"/>
        <w:spacing w:before="0" w:after="0" w:line="360" w:lineRule="auto"/>
        <w:ind w:firstLine="708"/>
        <w:rPr>
          <w:sz w:val="28"/>
          <w:szCs w:val="28"/>
        </w:rPr>
      </w:pPr>
      <w:r>
        <w:rPr>
          <w:sz w:val="28"/>
          <w:szCs w:val="28"/>
        </w:rPr>
        <w:t>Решение</w:t>
      </w:r>
    </w:p>
    <w:p w14:paraId="73659738" w14:textId="77777777" w:rsidR="00A05CAF" w:rsidRDefault="00A05CAF" w:rsidP="00A20F0D">
      <w:pPr>
        <w:pStyle w:val="a8"/>
        <w:spacing w:before="0" w:after="0" w:line="360" w:lineRule="auto"/>
        <w:ind w:firstLine="708"/>
        <w:rPr>
          <w:sz w:val="28"/>
          <w:szCs w:val="28"/>
        </w:rPr>
      </w:pPr>
      <w:r>
        <w:rPr>
          <w:sz w:val="28"/>
          <w:szCs w:val="28"/>
        </w:rPr>
        <w:t>1785*1/1,19 = 1500 рублей (цена до повышения)</w:t>
      </w:r>
    </w:p>
    <w:p w14:paraId="1B672207" w14:textId="77777777" w:rsidR="00A20F0D" w:rsidRDefault="00A05CAF" w:rsidP="00A20F0D">
      <w:pPr>
        <w:pStyle w:val="a8"/>
        <w:spacing w:before="0" w:after="0" w:line="360" w:lineRule="auto"/>
        <w:ind w:firstLine="708"/>
        <w:rPr>
          <w:sz w:val="28"/>
          <w:szCs w:val="28"/>
        </w:rPr>
      </w:pPr>
      <w:r>
        <w:rPr>
          <w:sz w:val="28"/>
          <w:szCs w:val="28"/>
        </w:rPr>
        <w:t>Ответ: 1500 рублей</w:t>
      </w:r>
    </w:p>
    <w:p w14:paraId="5E91228F" w14:textId="77777777" w:rsidR="00A05CAF" w:rsidRPr="00A20F0D" w:rsidRDefault="00A05CAF" w:rsidP="00A20F0D">
      <w:pPr>
        <w:pStyle w:val="a8"/>
        <w:spacing w:before="0" w:after="0" w:line="360" w:lineRule="auto"/>
        <w:ind w:firstLine="708"/>
        <w:rPr>
          <w:sz w:val="28"/>
          <w:szCs w:val="28"/>
        </w:rPr>
      </w:pPr>
    </w:p>
    <w:p w14:paraId="00E7B4C0" w14:textId="77777777" w:rsidR="00A20F0D" w:rsidRDefault="00425BF7" w:rsidP="00A20F0D">
      <w:pPr>
        <w:pStyle w:val="a8"/>
        <w:spacing w:before="0" w:after="0" w:line="360" w:lineRule="auto"/>
        <w:ind w:firstLine="708"/>
        <w:rPr>
          <w:sz w:val="28"/>
          <w:szCs w:val="28"/>
        </w:rPr>
      </w:pPr>
      <w:r>
        <w:rPr>
          <w:b/>
          <w:sz w:val="28"/>
          <w:szCs w:val="28"/>
        </w:rPr>
        <w:t>№ 4</w:t>
      </w:r>
      <w:r w:rsidR="00A20F0D" w:rsidRPr="00A20F0D">
        <w:rPr>
          <w:b/>
          <w:sz w:val="28"/>
          <w:szCs w:val="28"/>
        </w:rPr>
        <w:t>.</w:t>
      </w:r>
      <w:r w:rsidR="00A20F0D" w:rsidRPr="00A20F0D">
        <w:rPr>
          <w:sz w:val="28"/>
          <w:szCs w:val="28"/>
        </w:rPr>
        <w:t xml:space="preserve"> Клиент взял в банке кредит 48 000 рублей на год под 14% годовых. Он должен погашать кредит, внося в банк ежемесячно одинаковую сумму денег, с тем, чтобы через год выплатить всю сумму, взятую в кредит, вместе с процентами. Сколько рублей он должен вносить в банк ежемесячно?</w:t>
      </w:r>
    </w:p>
    <w:p w14:paraId="540DD356" w14:textId="77777777" w:rsidR="00A20F0D" w:rsidRDefault="00A20F0D" w:rsidP="00A20F0D">
      <w:pPr>
        <w:pStyle w:val="a8"/>
        <w:spacing w:before="0" w:after="0" w:line="360" w:lineRule="auto"/>
        <w:ind w:firstLine="708"/>
        <w:rPr>
          <w:sz w:val="28"/>
          <w:szCs w:val="28"/>
        </w:rPr>
      </w:pPr>
      <w:r>
        <w:rPr>
          <w:sz w:val="28"/>
          <w:szCs w:val="28"/>
        </w:rPr>
        <w:t>Решение</w:t>
      </w:r>
    </w:p>
    <w:p w14:paraId="31715CD1" w14:textId="77777777" w:rsidR="00A05CAF" w:rsidRDefault="00A05CAF" w:rsidP="00A20F0D">
      <w:pPr>
        <w:pStyle w:val="a8"/>
        <w:spacing w:before="0" w:after="0" w:line="360" w:lineRule="auto"/>
        <w:ind w:firstLine="708"/>
        <w:rPr>
          <w:sz w:val="28"/>
          <w:szCs w:val="28"/>
        </w:rPr>
      </w:pPr>
      <w:r>
        <w:rPr>
          <w:sz w:val="28"/>
          <w:szCs w:val="28"/>
        </w:rPr>
        <w:t>48000+(48000*0,14) = 54720 рублей (должен выплатить всего)</w:t>
      </w:r>
    </w:p>
    <w:p w14:paraId="6502834F" w14:textId="77777777" w:rsidR="00A05CAF" w:rsidRDefault="00A05CAF" w:rsidP="00A20F0D">
      <w:pPr>
        <w:pStyle w:val="a8"/>
        <w:spacing w:before="0" w:after="0" w:line="360" w:lineRule="auto"/>
        <w:ind w:firstLine="708"/>
        <w:rPr>
          <w:sz w:val="28"/>
          <w:szCs w:val="28"/>
        </w:rPr>
      </w:pPr>
      <w:r>
        <w:rPr>
          <w:sz w:val="28"/>
          <w:szCs w:val="28"/>
        </w:rPr>
        <w:lastRenderedPageBreak/>
        <w:t>54720/12 = 4560 рублей (нужно выплачивать в месяц)</w:t>
      </w:r>
    </w:p>
    <w:p w14:paraId="2C744F2F" w14:textId="77777777" w:rsidR="00A20F0D" w:rsidRDefault="00A05CAF" w:rsidP="00A20F0D">
      <w:pPr>
        <w:pStyle w:val="a8"/>
        <w:spacing w:before="0" w:after="0" w:line="360" w:lineRule="auto"/>
        <w:ind w:firstLine="708"/>
        <w:rPr>
          <w:sz w:val="28"/>
          <w:szCs w:val="28"/>
        </w:rPr>
      </w:pPr>
      <w:r>
        <w:rPr>
          <w:sz w:val="28"/>
          <w:szCs w:val="28"/>
        </w:rPr>
        <w:t>Ответ: 4560 рублей</w:t>
      </w:r>
    </w:p>
    <w:p w14:paraId="050E7D9E" w14:textId="77777777" w:rsidR="00A05CAF" w:rsidRPr="00A20F0D" w:rsidRDefault="00A05CAF" w:rsidP="00A20F0D">
      <w:pPr>
        <w:pStyle w:val="a8"/>
        <w:spacing w:before="0" w:after="0" w:line="360" w:lineRule="auto"/>
        <w:ind w:firstLine="708"/>
        <w:rPr>
          <w:sz w:val="28"/>
          <w:szCs w:val="28"/>
        </w:rPr>
      </w:pPr>
    </w:p>
    <w:p w14:paraId="17F5CB13" w14:textId="77777777" w:rsidR="00E01C31" w:rsidRDefault="00425BF7" w:rsidP="00A20F0D">
      <w:pPr>
        <w:pStyle w:val="a8"/>
        <w:spacing w:before="0" w:after="0" w:line="360" w:lineRule="auto"/>
        <w:ind w:firstLine="708"/>
        <w:rPr>
          <w:sz w:val="28"/>
          <w:szCs w:val="28"/>
        </w:rPr>
      </w:pPr>
      <w:r>
        <w:rPr>
          <w:b/>
          <w:sz w:val="28"/>
          <w:szCs w:val="28"/>
        </w:rPr>
        <w:t>№ 5</w:t>
      </w:r>
      <w:r w:rsidR="00A20F0D" w:rsidRPr="00A20F0D">
        <w:rPr>
          <w:b/>
          <w:sz w:val="28"/>
          <w:szCs w:val="28"/>
        </w:rPr>
        <w:t>.</w:t>
      </w:r>
      <w:r w:rsidR="00A20F0D" w:rsidRPr="00A20F0D">
        <w:rPr>
          <w:sz w:val="28"/>
          <w:szCs w:val="28"/>
        </w:rPr>
        <w:t xml:space="preserve"> Налог на доходы составляет 13% от заработной платы. После удержания налога на доходы Мария Константиновна получила 13 920 рублей. Сколько рублей составляет заработная плата Марии Константиновны?</w:t>
      </w:r>
    </w:p>
    <w:p w14:paraId="4B7C65FA" w14:textId="77777777" w:rsidR="00A20F0D" w:rsidRDefault="00A20F0D" w:rsidP="00A20F0D">
      <w:pPr>
        <w:pStyle w:val="a8"/>
        <w:spacing w:before="0" w:after="0" w:line="360" w:lineRule="auto"/>
        <w:ind w:firstLine="708"/>
        <w:rPr>
          <w:sz w:val="28"/>
          <w:szCs w:val="28"/>
        </w:rPr>
      </w:pPr>
      <w:r>
        <w:rPr>
          <w:sz w:val="28"/>
          <w:szCs w:val="28"/>
        </w:rPr>
        <w:t>Решение</w:t>
      </w:r>
    </w:p>
    <w:p w14:paraId="7E610BFF" w14:textId="77777777" w:rsidR="00A05CAF" w:rsidRDefault="00A05CAF" w:rsidP="00A20F0D">
      <w:pPr>
        <w:pStyle w:val="a8"/>
        <w:spacing w:before="0" w:after="0" w:line="360" w:lineRule="auto"/>
        <w:ind w:firstLine="708"/>
        <w:rPr>
          <w:sz w:val="28"/>
          <w:szCs w:val="28"/>
        </w:rPr>
      </w:pPr>
      <w:r>
        <w:rPr>
          <w:sz w:val="28"/>
          <w:szCs w:val="28"/>
        </w:rPr>
        <w:t>100% - 13% = 87%</w:t>
      </w:r>
    </w:p>
    <w:p w14:paraId="6C163038" w14:textId="77777777" w:rsidR="00A05CAF" w:rsidRDefault="00A05CAF" w:rsidP="00A20F0D">
      <w:pPr>
        <w:pStyle w:val="a8"/>
        <w:spacing w:before="0" w:after="0" w:line="360" w:lineRule="auto"/>
        <w:ind w:firstLine="708"/>
        <w:rPr>
          <w:sz w:val="28"/>
          <w:szCs w:val="28"/>
        </w:rPr>
      </w:pPr>
      <w:r>
        <w:rPr>
          <w:sz w:val="28"/>
          <w:szCs w:val="28"/>
        </w:rPr>
        <w:t xml:space="preserve">13920*100/87 = 16000 рублей (зарплата Марии </w:t>
      </w:r>
      <w:r w:rsidRPr="00A20F0D">
        <w:rPr>
          <w:sz w:val="28"/>
          <w:szCs w:val="28"/>
        </w:rPr>
        <w:t>Константиновны</w:t>
      </w:r>
      <w:r>
        <w:rPr>
          <w:sz w:val="28"/>
          <w:szCs w:val="28"/>
        </w:rPr>
        <w:t>)</w:t>
      </w:r>
    </w:p>
    <w:p w14:paraId="2A44B47A" w14:textId="77777777" w:rsidR="00A05CAF" w:rsidRDefault="00A05CAF" w:rsidP="00A20F0D">
      <w:pPr>
        <w:pStyle w:val="a8"/>
        <w:spacing w:before="0" w:after="0" w:line="360" w:lineRule="auto"/>
        <w:ind w:firstLine="708"/>
        <w:rPr>
          <w:sz w:val="28"/>
          <w:szCs w:val="28"/>
        </w:rPr>
      </w:pPr>
      <w:r>
        <w:rPr>
          <w:sz w:val="28"/>
          <w:szCs w:val="28"/>
        </w:rPr>
        <w:t>Ответ: 16000 рублей</w:t>
      </w:r>
    </w:p>
    <w:p w14:paraId="28CC87F6" w14:textId="77777777" w:rsidR="00A05CAF" w:rsidRDefault="00A05CAF" w:rsidP="00A20F0D">
      <w:pPr>
        <w:pStyle w:val="a8"/>
        <w:spacing w:before="0" w:after="0" w:line="360" w:lineRule="auto"/>
        <w:ind w:firstLine="708"/>
        <w:rPr>
          <w:sz w:val="28"/>
          <w:szCs w:val="28"/>
        </w:rPr>
      </w:pPr>
    </w:p>
    <w:p w14:paraId="4988A176" w14:textId="77777777" w:rsidR="00CE6B9D" w:rsidRDefault="00CE6B9D" w:rsidP="00A20F0D">
      <w:pPr>
        <w:pStyle w:val="a8"/>
        <w:spacing w:before="0" w:after="0" w:line="360" w:lineRule="auto"/>
        <w:ind w:firstLine="708"/>
        <w:rPr>
          <w:sz w:val="28"/>
          <w:szCs w:val="28"/>
        </w:rPr>
      </w:pPr>
    </w:p>
    <w:p w14:paraId="19A71572" w14:textId="77777777" w:rsidR="00CE6B9D" w:rsidRDefault="00CE6B9D" w:rsidP="00A20F0D">
      <w:pPr>
        <w:pStyle w:val="a8"/>
        <w:spacing w:before="0" w:after="0" w:line="360" w:lineRule="auto"/>
        <w:ind w:firstLine="708"/>
        <w:rPr>
          <w:sz w:val="28"/>
          <w:szCs w:val="28"/>
        </w:rPr>
      </w:pPr>
    </w:p>
    <w:p w14:paraId="39EE6745" w14:textId="77777777" w:rsidR="00CE6B9D" w:rsidRDefault="00CE6B9D" w:rsidP="00A20F0D">
      <w:pPr>
        <w:pStyle w:val="a8"/>
        <w:spacing w:before="0" w:after="0" w:line="360" w:lineRule="auto"/>
        <w:ind w:firstLine="708"/>
        <w:rPr>
          <w:sz w:val="28"/>
          <w:szCs w:val="28"/>
        </w:rPr>
      </w:pPr>
    </w:p>
    <w:p w14:paraId="09FC8608" w14:textId="77777777" w:rsidR="00CE6B9D" w:rsidRDefault="00CE6B9D" w:rsidP="00A20F0D">
      <w:pPr>
        <w:pStyle w:val="a8"/>
        <w:spacing w:before="0" w:after="0" w:line="360" w:lineRule="auto"/>
        <w:ind w:firstLine="708"/>
        <w:rPr>
          <w:sz w:val="28"/>
          <w:szCs w:val="28"/>
        </w:rPr>
      </w:pPr>
    </w:p>
    <w:p w14:paraId="37AE8AB8" w14:textId="77777777" w:rsidR="00CE6B9D" w:rsidRDefault="00CE6B9D" w:rsidP="00A20F0D">
      <w:pPr>
        <w:pStyle w:val="a8"/>
        <w:spacing w:before="0" w:after="0" w:line="360" w:lineRule="auto"/>
        <w:ind w:firstLine="708"/>
        <w:rPr>
          <w:sz w:val="28"/>
          <w:szCs w:val="28"/>
        </w:rPr>
      </w:pPr>
    </w:p>
    <w:p w14:paraId="3E0C75F5" w14:textId="77777777" w:rsidR="00CE6B9D" w:rsidRDefault="00CE6B9D" w:rsidP="00A20F0D">
      <w:pPr>
        <w:pStyle w:val="a8"/>
        <w:spacing w:before="0" w:after="0" w:line="360" w:lineRule="auto"/>
        <w:ind w:firstLine="708"/>
        <w:rPr>
          <w:sz w:val="28"/>
          <w:szCs w:val="28"/>
        </w:rPr>
      </w:pPr>
    </w:p>
    <w:p w14:paraId="7F160BEC" w14:textId="77777777" w:rsidR="00CE6B9D" w:rsidRDefault="00CE6B9D" w:rsidP="00A20F0D">
      <w:pPr>
        <w:pStyle w:val="a8"/>
        <w:spacing w:before="0" w:after="0" w:line="360" w:lineRule="auto"/>
        <w:ind w:firstLine="708"/>
        <w:rPr>
          <w:sz w:val="28"/>
          <w:szCs w:val="28"/>
        </w:rPr>
      </w:pPr>
    </w:p>
    <w:p w14:paraId="0BD4475C" w14:textId="77777777" w:rsidR="00CE6B9D" w:rsidRDefault="00CE6B9D" w:rsidP="00A20F0D">
      <w:pPr>
        <w:pStyle w:val="a8"/>
        <w:spacing w:before="0" w:after="0" w:line="360" w:lineRule="auto"/>
        <w:ind w:firstLine="708"/>
        <w:rPr>
          <w:sz w:val="28"/>
          <w:szCs w:val="28"/>
        </w:rPr>
      </w:pPr>
    </w:p>
    <w:p w14:paraId="69C25A2E" w14:textId="77777777" w:rsidR="00CE6B9D" w:rsidRDefault="00CE6B9D" w:rsidP="00A20F0D">
      <w:pPr>
        <w:pStyle w:val="a8"/>
        <w:spacing w:before="0" w:after="0" w:line="360" w:lineRule="auto"/>
        <w:ind w:firstLine="708"/>
        <w:rPr>
          <w:sz w:val="28"/>
          <w:szCs w:val="28"/>
        </w:rPr>
      </w:pPr>
    </w:p>
    <w:p w14:paraId="600A74AB" w14:textId="77777777" w:rsidR="00CE6B9D" w:rsidRDefault="00CE6B9D" w:rsidP="00A20F0D">
      <w:pPr>
        <w:pStyle w:val="a8"/>
        <w:spacing w:before="0" w:after="0" w:line="360" w:lineRule="auto"/>
        <w:ind w:firstLine="708"/>
        <w:rPr>
          <w:sz w:val="28"/>
          <w:szCs w:val="28"/>
        </w:rPr>
      </w:pPr>
    </w:p>
    <w:p w14:paraId="0C2ABBC9" w14:textId="77777777" w:rsidR="00CE6B9D" w:rsidRDefault="00CE6B9D" w:rsidP="00A20F0D">
      <w:pPr>
        <w:pStyle w:val="a8"/>
        <w:spacing w:before="0" w:after="0" w:line="360" w:lineRule="auto"/>
        <w:ind w:firstLine="708"/>
        <w:rPr>
          <w:sz w:val="28"/>
          <w:szCs w:val="28"/>
        </w:rPr>
      </w:pPr>
    </w:p>
    <w:p w14:paraId="5E72C491" w14:textId="77777777" w:rsidR="00CE6B9D" w:rsidRDefault="00CE6B9D" w:rsidP="00A20F0D">
      <w:pPr>
        <w:pStyle w:val="a8"/>
        <w:spacing w:before="0" w:after="0" w:line="360" w:lineRule="auto"/>
        <w:ind w:firstLine="708"/>
        <w:rPr>
          <w:sz w:val="28"/>
          <w:szCs w:val="28"/>
        </w:rPr>
      </w:pPr>
    </w:p>
    <w:p w14:paraId="73EBD181" w14:textId="77777777" w:rsidR="00CE6B9D" w:rsidRDefault="00CE6B9D" w:rsidP="00A20F0D">
      <w:pPr>
        <w:pStyle w:val="a8"/>
        <w:spacing w:before="0" w:after="0" w:line="360" w:lineRule="auto"/>
        <w:ind w:firstLine="708"/>
        <w:rPr>
          <w:sz w:val="28"/>
          <w:szCs w:val="28"/>
        </w:rPr>
      </w:pPr>
    </w:p>
    <w:p w14:paraId="38D1321B" w14:textId="77777777" w:rsidR="00CE6B9D" w:rsidRDefault="00CE6B9D" w:rsidP="00A20F0D">
      <w:pPr>
        <w:pStyle w:val="a8"/>
        <w:spacing w:before="0" w:after="0" w:line="360" w:lineRule="auto"/>
        <w:ind w:firstLine="708"/>
        <w:rPr>
          <w:sz w:val="28"/>
          <w:szCs w:val="28"/>
        </w:rPr>
      </w:pPr>
    </w:p>
    <w:p w14:paraId="4C7C138B" w14:textId="77777777" w:rsidR="00CE6B9D" w:rsidRDefault="00CE6B9D" w:rsidP="00A20F0D">
      <w:pPr>
        <w:pStyle w:val="a8"/>
        <w:spacing w:before="0" w:after="0" w:line="360" w:lineRule="auto"/>
        <w:ind w:firstLine="708"/>
        <w:rPr>
          <w:sz w:val="28"/>
          <w:szCs w:val="28"/>
        </w:rPr>
      </w:pPr>
    </w:p>
    <w:p w14:paraId="4F069E40" w14:textId="77777777" w:rsidR="00CE6B9D" w:rsidRDefault="00CE6B9D" w:rsidP="00A20F0D">
      <w:pPr>
        <w:pStyle w:val="a8"/>
        <w:spacing w:before="0" w:after="0" w:line="360" w:lineRule="auto"/>
        <w:ind w:firstLine="708"/>
        <w:rPr>
          <w:sz w:val="28"/>
          <w:szCs w:val="28"/>
        </w:rPr>
      </w:pPr>
    </w:p>
    <w:p w14:paraId="4BF1E686" w14:textId="77777777" w:rsidR="00CE6B9D" w:rsidRDefault="00CE6B9D" w:rsidP="00A20F0D">
      <w:pPr>
        <w:pStyle w:val="a8"/>
        <w:spacing w:before="0" w:after="0" w:line="360" w:lineRule="auto"/>
        <w:ind w:firstLine="708"/>
        <w:rPr>
          <w:sz w:val="28"/>
          <w:szCs w:val="28"/>
        </w:rPr>
      </w:pPr>
    </w:p>
    <w:p w14:paraId="1A258464" w14:textId="77777777" w:rsidR="00CE6B9D" w:rsidRPr="00A20F0D" w:rsidRDefault="00CE6B9D" w:rsidP="00A20F0D">
      <w:pPr>
        <w:pStyle w:val="a8"/>
        <w:spacing w:before="0" w:after="0" w:line="360" w:lineRule="auto"/>
        <w:ind w:firstLine="708"/>
        <w:rPr>
          <w:sz w:val="28"/>
          <w:szCs w:val="28"/>
        </w:rPr>
      </w:pPr>
    </w:p>
    <w:p w14:paraId="2C549E69" w14:textId="77777777" w:rsidR="00D55E17" w:rsidRPr="00892396" w:rsidRDefault="003D3E50" w:rsidP="00136721">
      <w:pPr>
        <w:pStyle w:val="1"/>
        <w:rPr>
          <w:sz w:val="32"/>
        </w:rPr>
      </w:pPr>
      <w:bookmarkStart w:id="8" w:name="_Toc30351979"/>
      <w:r w:rsidRPr="00892396">
        <w:rPr>
          <w:sz w:val="32"/>
        </w:rPr>
        <w:lastRenderedPageBreak/>
        <w:t>Заключение</w:t>
      </w:r>
      <w:bookmarkEnd w:id="8"/>
    </w:p>
    <w:p w14:paraId="454DF0D2" w14:textId="77777777" w:rsidR="00D55E17" w:rsidRPr="006246ED" w:rsidRDefault="003D3E50" w:rsidP="00E51497">
      <w:pPr>
        <w:spacing w:after="0" w:line="360" w:lineRule="auto"/>
        <w:ind w:firstLine="708"/>
        <w:jc w:val="both"/>
        <w:rPr>
          <w:rFonts w:ascii="Times New Roman" w:hAnsi="Times New Roman"/>
          <w:sz w:val="28"/>
          <w:szCs w:val="28"/>
        </w:rPr>
      </w:pPr>
      <w:r w:rsidRPr="006246ED">
        <w:rPr>
          <w:rFonts w:ascii="Times New Roman" w:hAnsi="Times New Roman"/>
          <w:sz w:val="28"/>
          <w:szCs w:val="28"/>
        </w:rPr>
        <w:t>Итак, роль процентов в жизни человека велика. Они имеют широкое практическое применение в промышленности, медицине, науке и многих других отраслях. С помощью процентов более ярко можно донести нужную информацию до любого человека. Умение выполнять процентные вычисления и расчеты необходимо каждому человеку, так как с процентами мы сталкиваемся в повседневной жизни. Проценты дают возможность легко сравнивать между собой части целого, упрощают расчёты и поэтому очень распространены.</w:t>
      </w:r>
    </w:p>
    <w:p w14:paraId="5A1C777D" w14:textId="77777777" w:rsidR="00D55E17" w:rsidRDefault="003D3E50" w:rsidP="00E51497">
      <w:pPr>
        <w:spacing w:after="0" w:line="360" w:lineRule="auto"/>
        <w:ind w:firstLine="708"/>
        <w:jc w:val="both"/>
        <w:rPr>
          <w:rFonts w:ascii="Times New Roman" w:hAnsi="Times New Roman"/>
          <w:sz w:val="28"/>
          <w:szCs w:val="28"/>
        </w:rPr>
      </w:pPr>
      <w:r w:rsidRPr="006246ED">
        <w:rPr>
          <w:rFonts w:ascii="Times New Roman" w:hAnsi="Times New Roman"/>
          <w:sz w:val="28"/>
          <w:szCs w:val="28"/>
        </w:rPr>
        <w:t>Уметь</w:t>
      </w:r>
      <w:r w:rsidR="00DC5C12">
        <w:rPr>
          <w:rFonts w:ascii="Times New Roman" w:hAnsi="Times New Roman"/>
          <w:sz w:val="28"/>
          <w:szCs w:val="28"/>
        </w:rPr>
        <w:t xml:space="preserve"> </w:t>
      </w:r>
      <w:r w:rsidRPr="006246ED">
        <w:rPr>
          <w:rFonts w:ascii="Times New Roman" w:hAnsi="Times New Roman"/>
          <w:sz w:val="28"/>
          <w:szCs w:val="28"/>
        </w:rPr>
        <w:t>грамотно и экономно проводить элементарные процентные вычисления должен каждый современный учащийся. В последнее время экзамен по математике проводится в форме ЕГЭ, и в контрольно-измерительных материалах ЕГЭ присутствует задача на проценты. Поэтому нужно как можно лучше знать и уметь пользоваться этой темой.</w:t>
      </w:r>
      <w:r w:rsidR="00E01C31">
        <w:rPr>
          <w:rFonts w:ascii="Times New Roman" w:hAnsi="Times New Roman"/>
          <w:sz w:val="28"/>
          <w:szCs w:val="28"/>
        </w:rPr>
        <w:t xml:space="preserve"> А значит, г</w:t>
      </w:r>
      <w:r w:rsidR="00E01C31" w:rsidRPr="00E01C31">
        <w:rPr>
          <w:rFonts w:ascii="Times New Roman" w:hAnsi="Times New Roman"/>
          <w:sz w:val="28"/>
          <w:szCs w:val="28"/>
        </w:rPr>
        <w:t>ипотеза верна. Знания о процентах нужны всем.</w:t>
      </w:r>
    </w:p>
    <w:p w14:paraId="60B5FBE3" w14:textId="2E9F2379" w:rsidR="00DB3CDC" w:rsidRPr="00C1290A" w:rsidRDefault="00DB3CDC" w:rsidP="00FC2732">
      <w:pPr>
        <w:pStyle w:val="a9"/>
        <w:spacing w:line="360" w:lineRule="auto"/>
        <w:rPr>
          <w:rFonts w:ascii="Times New Roman" w:eastAsiaTheme="minorHAnsi" w:hAnsi="Times New Roman"/>
          <w:color w:val="0000FF"/>
          <w:sz w:val="28"/>
          <w:szCs w:val="28"/>
        </w:rPr>
      </w:pPr>
    </w:p>
    <w:sectPr w:rsidR="00DB3CDC" w:rsidRPr="00C1290A" w:rsidSect="00FC2732">
      <w:footerReference w:type="default" r:id="rId15"/>
      <w:pgSz w:w="11906" w:h="16838"/>
      <w:pgMar w:top="568" w:right="1134" w:bottom="567" w:left="1134" w:header="0" w:footer="17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75B45" w14:textId="77777777" w:rsidR="00A60542" w:rsidRDefault="00A60542">
      <w:pPr>
        <w:spacing w:after="0" w:line="240" w:lineRule="auto"/>
      </w:pPr>
      <w:r>
        <w:separator/>
      </w:r>
    </w:p>
  </w:endnote>
  <w:endnote w:type="continuationSeparator" w:id="0">
    <w:p w14:paraId="2C22657C" w14:textId="77777777" w:rsidR="00A60542" w:rsidRDefault="00A6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568"/>
      <w:docPartObj>
        <w:docPartGallery w:val="Page Numbers (Bottom of Page)"/>
        <w:docPartUnique/>
      </w:docPartObj>
    </w:sdtPr>
    <w:sdtEndPr/>
    <w:sdtContent>
      <w:p w14:paraId="0911992D" w14:textId="77777777" w:rsidR="0032735E" w:rsidRDefault="0005757D">
        <w:pPr>
          <w:pStyle w:val="aa"/>
          <w:jc w:val="right"/>
        </w:pPr>
        <w:r>
          <w:fldChar w:fldCharType="begin"/>
        </w:r>
        <w:r w:rsidR="008D1347">
          <w:instrText xml:space="preserve"> PAGE   \* MERGEFORMAT </w:instrText>
        </w:r>
        <w:r>
          <w:fldChar w:fldCharType="separate"/>
        </w:r>
        <w:r w:rsidR="00111C69">
          <w:rPr>
            <w:noProof/>
          </w:rPr>
          <w:t>4</w:t>
        </w:r>
        <w:r>
          <w:rPr>
            <w:noProof/>
          </w:rPr>
          <w:fldChar w:fldCharType="end"/>
        </w:r>
      </w:p>
    </w:sdtContent>
  </w:sdt>
  <w:p w14:paraId="032E010F" w14:textId="77777777" w:rsidR="00D55E17" w:rsidRDefault="00D55E17">
    <w:pPr>
      <w:pStyle w:val="a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A7C39" w14:textId="77777777" w:rsidR="00A60542" w:rsidRDefault="00A60542">
      <w:pPr>
        <w:spacing w:after="0" w:line="240" w:lineRule="auto"/>
      </w:pPr>
      <w:r>
        <w:separator/>
      </w:r>
    </w:p>
  </w:footnote>
  <w:footnote w:type="continuationSeparator" w:id="0">
    <w:p w14:paraId="323848B0" w14:textId="77777777" w:rsidR="00A60542" w:rsidRDefault="00A60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5E3B"/>
    <w:multiLevelType w:val="hybridMultilevel"/>
    <w:tmpl w:val="98848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36327"/>
    <w:multiLevelType w:val="multilevel"/>
    <w:tmpl w:val="2028FFE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3291010"/>
    <w:multiLevelType w:val="multilevel"/>
    <w:tmpl w:val="8CB8F5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54A50DD"/>
    <w:multiLevelType w:val="hybridMultilevel"/>
    <w:tmpl w:val="0A0CB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2652FB"/>
    <w:multiLevelType w:val="hybridMultilevel"/>
    <w:tmpl w:val="69DA7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B13521"/>
    <w:multiLevelType w:val="multilevel"/>
    <w:tmpl w:val="2028FFE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BC03E26"/>
    <w:multiLevelType w:val="multilevel"/>
    <w:tmpl w:val="CFCC6742"/>
    <w:lvl w:ilvl="0">
      <w:start w:val="1"/>
      <w:numFmt w:val="decimal"/>
      <w:lvlText w:val="%1."/>
      <w:lvlJc w:val="left"/>
      <w:pPr>
        <w:ind w:left="927"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BB4F33"/>
    <w:multiLevelType w:val="multilevel"/>
    <w:tmpl w:val="C5C0D858"/>
    <w:lvl w:ilvl="0">
      <w:start w:val="1"/>
      <w:numFmt w:val="decimal"/>
      <w:lvlText w:val="%1."/>
      <w:lvlJc w:val="left"/>
      <w:pPr>
        <w:ind w:left="1068" w:hanging="360"/>
      </w:pPr>
      <w:rPr>
        <w:rFonts w:hint="default"/>
        <w:color w:val="auto"/>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5C4A4729"/>
    <w:multiLevelType w:val="hybridMultilevel"/>
    <w:tmpl w:val="881AE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ED49C2"/>
    <w:multiLevelType w:val="multilevel"/>
    <w:tmpl w:val="91D8A1DA"/>
    <w:lvl w:ilvl="0">
      <w:start w:val="1"/>
      <w:numFmt w:val="decimal"/>
      <w:lvlText w:val="%1."/>
      <w:lvlJc w:val="left"/>
      <w:pPr>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69139E"/>
    <w:multiLevelType w:val="multilevel"/>
    <w:tmpl w:val="97F036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9F40379"/>
    <w:multiLevelType w:val="multilevel"/>
    <w:tmpl w:val="DBE216C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F125C08"/>
    <w:multiLevelType w:val="multilevel"/>
    <w:tmpl w:val="4F26EA3C"/>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9"/>
  </w:num>
  <w:num w:numId="3">
    <w:abstractNumId w:val="10"/>
  </w:num>
  <w:num w:numId="4">
    <w:abstractNumId w:val="4"/>
  </w:num>
  <w:num w:numId="5">
    <w:abstractNumId w:val="0"/>
  </w:num>
  <w:num w:numId="6">
    <w:abstractNumId w:val="5"/>
  </w:num>
  <w:num w:numId="7">
    <w:abstractNumId w:val="7"/>
  </w:num>
  <w:num w:numId="8">
    <w:abstractNumId w:val="3"/>
  </w:num>
  <w:num w:numId="9">
    <w:abstractNumId w:val="12"/>
  </w:num>
  <w:num w:numId="10">
    <w:abstractNumId w:val="8"/>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5E17"/>
    <w:rsid w:val="000474D3"/>
    <w:rsid w:val="0005757D"/>
    <w:rsid w:val="00067EDF"/>
    <w:rsid w:val="000B6734"/>
    <w:rsid w:val="00106477"/>
    <w:rsid w:val="00111C69"/>
    <w:rsid w:val="00127BE2"/>
    <w:rsid w:val="00136721"/>
    <w:rsid w:val="00152009"/>
    <w:rsid w:val="002A13DB"/>
    <w:rsid w:val="00325045"/>
    <w:rsid w:val="0032735E"/>
    <w:rsid w:val="003738DA"/>
    <w:rsid w:val="003B3A2A"/>
    <w:rsid w:val="003B3FC6"/>
    <w:rsid w:val="003D3E50"/>
    <w:rsid w:val="0042493A"/>
    <w:rsid w:val="00425BF7"/>
    <w:rsid w:val="00446A5C"/>
    <w:rsid w:val="004D012F"/>
    <w:rsid w:val="00525DAF"/>
    <w:rsid w:val="00557161"/>
    <w:rsid w:val="005B3297"/>
    <w:rsid w:val="006246ED"/>
    <w:rsid w:val="006646EC"/>
    <w:rsid w:val="00683F19"/>
    <w:rsid w:val="006B1EA1"/>
    <w:rsid w:val="006E3EFE"/>
    <w:rsid w:val="00722604"/>
    <w:rsid w:val="007B1D6B"/>
    <w:rsid w:val="008354E1"/>
    <w:rsid w:val="00836D0C"/>
    <w:rsid w:val="00857495"/>
    <w:rsid w:val="008715F3"/>
    <w:rsid w:val="00892396"/>
    <w:rsid w:val="008972DA"/>
    <w:rsid w:val="008A2BB5"/>
    <w:rsid w:val="008B5E9F"/>
    <w:rsid w:val="008D1347"/>
    <w:rsid w:val="008F1DCE"/>
    <w:rsid w:val="0095243A"/>
    <w:rsid w:val="00972F40"/>
    <w:rsid w:val="009A3400"/>
    <w:rsid w:val="009C3BD7"/>
    <w:rsid w:val="00A05CAF"/>
    <w:rsid w:val="00A20F0D"/>
    <w:rsid w:val="00A53E28"/>
    <w:rsid w:val="00A60542"/>
    <w:rsid w:val="00AB2797"/>
    <w:rsid w:val="00AF48F3"/>
    <w:rsid w:val="00B1251E"/>
    <w:rsid w:val="00B21EDD"/>
    <w:rsid w:val="00B913F1"/>
    <w:rsid w:val="00BB6735"/>
    <w:rsid w:val="00BD3ECF"/>
    <w:rsid w:val="00BF1504"/>
    <w:rsid w:val="00C05D0B"/>
    <w:rsid w:val="00C1290A"/>
    <w:rsid w:val="00C213FD"/>
    <w:rsid w:val="00C62FB3"/>
    <w:rsid w:val="00C85253"/>
    <w:rsid w:val="00CB29E2"/>
    <w:rsid w:val="00CC6563"/>
    <w:rsid w:val="00CE6B9D"/>
    <w:rsid w:val="00D06637"/>
    <w:rsid w:val="00D15FC0"/>
    <w:rsid w:val="00D55E17"/>
    <w:rsid w:val="00DB3CDC"/>
    <w:rsid w:val="00DC5C12"/>
    <w:rsid w:val="00DC6D6F"/>
    <w:rsid w:val="00E01C31"/>
    <w:rsid w:val="00E51497"/>
    <w:rsid w:val="00EB2C8A"/>
    <w:rsid w:val="00F7328D"/>
    <w:rsid w:val="00F77D98"/>
    <w:rsid w:val="00FC27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94A4"/>
  <w15:docId w15:val="{C0D251A8-64FC-4947-B5D8-78EE727C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3F1"/>
    <w:pPr>
      <w:spacing w:after="200" w:line="276" w:lineRule="auto"/>
    </w:pPr>
    <w:rPr>
      <w:rFonts w:ascii="Calibri" w:eastAsia="Calibri" w:hAnsi="Calibri" w:cs="Times New Roman"/>
      <w:sz w:val="22"/>
      <w:szCs w:val="22"/>
      <w:lang w:val="ru-RU" w:bidi="ar-SA"/>
    </w:rPr>
  </w:style>
  <w:style w:type="paragraph" w:styleId="1">
    <w:name w:val="heading 1"/>
    <w:basedOn w:val="a"/>
    <w:next w:val="a"/>
    <w:link w:val="10"/>
    <w:uiPriority w:val="9"/>
    <w:qFormat/>
    <w:rsid w:val="0013672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3672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B913F1"/>
    <w:rPr>
      <w:rFonts w:ascii="Times New Roman" w:hAnsi="Times New Roman" w:cs="Times New Roman"/>
      <w:sz w:val="24"/>
      <w:szCs w:val="24"/>
    </w:rPr>
  </w:style>
  <w:style w:type="character" w:customStyle="1" w:styleId="WW8Num1z1">
    <w:name w:val="WW8Num1z1"/>
    <w:qFormat/>
    <w:rsid w:val="00B913F1"/>
  </w:style>
  <w:style w:type="character" w:customStyle="1" w:styleId="WW8Num1z2">
    <w:name w:val="WW8Num1z2"/>
    <w:qFormat/>
    <w:rsid w:val="00B913F1"/>
  </w:style>
  <w:style w:type="character" w:customStyle="1" w:styleId="WW8Num1z3">
    <w:name w:val="WW8Num1z3"/>
    <w:qFormat/>
    <w:rsid w:val="00B913F1"/>
  </w:style>
  <w:style w:type="character" w:customStyle="1" w:styleId="WW8Num1z4">
    <w:name w:val="WW8Num1z4"/>
    <w:qFormat/>
    <w:rsid w:val="00B913F1"/>
  </w:style>
  <w:style w:type="character" w:customStyle="1" w:styleId="WW8Num1z5">
    <w:name w:val="WW8Num1z5"/>
    <w:qFormat/>
    <w:rsid w:val="00B913F1"/>
  </w:style>
  <w:style w:type="character" w:customStyle="1" w:styleId="WW8Num1z6">
    <w:name w:val="WW8Num1z6"/>
    <w:qFormat/>
    <w:rsid w:val="00B913F1"/>
  </w:style>
  <w:style w:type="character" w:customStyle="1" w:styleId="WW8Num1z7">
    <w:name w:val="WW8Num1z7"/>
    <w:qFormat/>
    <w:rsid w:val="00B913F1"/>
  </w:style>
  <w:style w:type="character" w:customStyle="1" w:styleId="WW8Num1z8">
    <w:name w:val="WW8Num1z8"/>
    <w:qFormat/>
    <w:rsid w:val="00B913F1"/>
  </w:style>
  <w:style w:type="character" w:customStyle="1" w:styleId="WW8Num2z0">
    <w:name w:val="WW8Num2z0"/>
    <w:qFormat/>
    <w:rsid w:val="00B913F1"/>
  </w:style>
  <w:style w:type="character" w:customStyle="1" w:styleId="WW8Num2z1">
    <w:name w:val="WW8Num2z1"/>
    <w:qFormat/>
    <w:rsid w:val="00B913F1"/>
  </w:style>
  <w:style w:type="character" w:customStyle="1" w:styleId="WW8Num2z2">
    <w:name w:val="WW8Num2z2"/>
    <w:qFormat/>
    <w:rsid w:val="00B913F1"/>
  </w:style>
  <w:style w:type="character" w:customStyle="1" w:styleId="WW8Num2z3">
    <w:name w:val="WW8Num2z3"/>
    <w:qFormat/>
    <w:rsid w:val="00B913F1"/>
  </w:style>
  <w:style w:type="character" w:customStyle="1" w:styleId="WW8Num2z4">
    <w:name w:val="WW8Num2z4"/>
    <w:qFormat/>
    <w:rsid w:val="00B913F1"/>
  </w:style>
  <w:style w:type="character" w:customStyle="1" w:styleId="WW8Num2z5">
    <w:name w:val="WW8Num2z5"/>
    <w:qFormat/>
    <w:rsid w:val="00B913F1"/>
  </w:style>
  <w:style w:type="character" w:customStyle="1" w:styleId="WW8Num2z6">
    <w:name w:val="WW8Num2z6"/>
    <w:qFormat/>
    <w:rsid w:val="00B913F1"/>
  </w:style>
  <w:style w:type="character" w:customStyle="1" w:styleId="WW8Num2z7">
    <w:name w:val="WW8Num2z7"/>
    <w:qFormat/>
    <w:rsid w:val="00B913F1"/>
  </w:style>
  <w:style w:type="character" w:customStyle="1" w:styleId="WW8Num2z8">
    <w:name w:val="WW8Num2z8"/>
    <w:qFormat/>
    <w:rsid w:val="00B913F1"/>
  </w:style>
  <w:style w:type="character" w:customStyle="1" w:styleId="StrongEmphasis">
    <w:name w:val="Strong Emphasis"/>
    <w:basedOn w:val="a0"/>
    <w:qFormat/>
    <w:rsid w:val="00B913F1"/>
    <w:rPr>
      <w:b/>
      <w:bCs/>
    </w:rPr>
  </w:style>
  <w:style w:type="character" w:customStyle="1" w:styleId="InternetLink">
    <w:name w:val="Internet Link"/>
    <w:basedOn w:val="a0"/>
    <w:rsid w:val="00B913F1"/>
    <w:rPr>
      <w:color w:val="0000FF"/>
      <w:u w:val="single"/>
    </w:rPr>
  </w:style>
  <w:style w:type="character" w:customStyle="1" w:styleId="a3">
    <w:name w:val="Нижний колонтитул Знак"/>
    <w:basedOn w:val="a0"/>
    <w:uiPriority w:val="99"/>
    <w:qFormat/>
    <w:rsid w:val="00B913F1"/>
    <w:rPr>
      <w:rFonts w:ascii="Calibri" w:eastAsia="Calibri" w:hAnsi="Calibri" w:cs="Times New Roman"/>
    </w:rPr>
  </w:style>
  <w:style w:type="character" w:customStyle="1" w:styleId="a4">
    <w:name w:val="Текст выноски Знак"/>
    <w:basedOn w:val="a0"/>
    <w:qFormat/>
    <w:rsid w:val="00B913F1"/>
    <w:rPr>
      <w:rFonts w:ascii="Tahoma" w:eastAsia="Calibri" w:hAnsi="Tahoma" w:cs="Tahoma"/>
      <w:sz w:val="16"/>
      <w:szCs w:val="16"/>
    </w:rPr>
  </w:style>
  <w:style w:type="paragraph" w:customStyle="1" w:styleId="Heading">
    <w:name w:val="Heading"/>
    <w:basedOn w:val="a"/>
    <w:next w:val="a5"/>
    <w:qFormat/>
    <w:rsid w:val="00B913F1"/>
    <w:pPr>
      <w:keepNext/>
      <w:spacing w:before="240" w:after="120"/>
    </w:pPr>
    <w:rPr>
      <w:rFonts w:ascii="Arial" w:eastAsia="DejaVu Sans" w:hAnsi="Arial" w:cs="DejaVu Sans"/>
      <w:sz w:val="28"/>
      <w:szCs w:val="28"/>
    </w:rPr>
  </w:style>
  <w:style w:type="paragraph" w:styleId="a5">
    <w:name w:val="Body Text"/>
    <w:basedOn w:val="a"/>
    <w:rsid w:val="00B913F1"/>
    <w:pPr>
      <w:spacing w:after="140"/>
    </w:pPr>
  </w:style>
  <w:style w:type="paragraph" w:styleId="a6">
    <w:name w:val="List"/>
    <w:basedOn w:val="a5"/>
    <w:rsid w:val="00B913F1"/>
  </w:style>
  <w:style w:type="paragraph" w:styleId="a7">
    <w:name w:val="caption"/>
    <w:basedOn w:val="a"/>
    <w:qFormat/>
    <w:rsid w:val="00B913F1"/>
    <w:pPr>
      <w:suppressLineNumbers/>
      <w:spacing w:before="120" w:after="120"/>
    </w:pPr>
    <w:rPr>
      <w:i/>
      <w:iCs/>
      <w:sz w:val="24"/>
      <w:szCs w:val="24"/>
    </w:rPr>
  </w:style>
  <w:style w:type="paragraph" w:customStyle="1" w:styleId="Index">
    <w:name w:val="Index"/>
    <w:basedOn w:val="a"/>
    <w:qFormat/>
    <w:rsid w:val="00B913F1"/>
    <w:pPr>
      <w:suppressLineNumbers/>
    </w:pPr>
  </w:style>
  <w:style w:type="paragraph" w:styleId="a8">
    <w:name w:val="Normal (Web)"/>
    <w:basedOn w:val="a"/>
    <w:qFormat/>
    <w:rsid w:val="00B913F1"/>
    <w:pPr>
      <w:spacing w:before="280" w:after="280" w:line="240" w:lineRule="auto"/>
    </w:pPr>
    <w:rPr>
      <w:rFonts w:ascii="Times New Roman" w:eastAsia="Times New Roman" w:hAnsi="Times New Roman"/>
      <w:sz w:val="24"/>
      <w:szCs w:val="24"/>
    </w:rPr>
  </w:style>
  <w:style w:type="paragraph" w:styleId="a9">
    <w:name w:val="List Paragraph"/>
    <w:basedOn w:val="a"/>
    <w:uiPriority w:val="34"/>
    <w:qFormat/>
    <w:rsid w:val="00B913F1"/>
    <w:pPr>
      <w:ind w:left="720"/>
      <w:contextualSpacing/>
    </w:pPr>
  </w:style>
  <w:style w:type="paragraph" w:styleId="aa">
    <w:name w:val="footer"/>
    <w:basedOn w:val="a"/>
    <w:uiPriority w:val="99"/>
    <w:rsid w:val="00B913F1"/>
    <w:pPr>
      <w:tabs>
        <w:tab w:val="center" w:pos="4677"/>
        <w:tab w:val="right" w:pos="9355"/>
      </w:tabs>
      <w:spacing w:after="0" w:line="240" w:lineRule="auto"/>
    </w:pPr>
  </w:style>
  <w:style w:type="paragraph" w:styleId="ab">
    <w:name w:val="Balloon Text"/>
    <w:basedOn w:val="a"/>
    <w:qFormat/>
    <w:rsid w:val="00B913F1"/>
    <w:pPr>
      <w:spacing w:after="0" w:line="240" w:lineRule="auto"/>
    </w:pPr>
    <w:rPr>
      <w:rFonts w:ascii="Tahoma" w:hAnsi="Tahoma" w:cs="Tahoma"/>
      <w:sz w:val="16"/>
      <w:szCs w:val="16"/>
    </w:rPr>
  </w:style>
  <w:style w:type="numbering" w:customStyle="1" w:styleId="WW8Num1">
    <w:name w:val="WW8Num1"/>
    <w:qFormat/>
    <w:rsid w:val="00B913F1"/>
  </w:style>
  <w:style w:type="numbering" w:customStyle="1" w:styleId="WW8Num2">
    <w:name w:val="WW8Num2"/>
    <w:qFormat/>
    <w:rsid w:val="00B913F1"/>
  </w:style>
  <w:style w:type="character" w:styleId="ac">
    <w:name w:val="Hyperlink"/>
    <w:basedOn w:val="a0"/>
    <w:uiPriority w:val="99"/>
    <w:unhideWhenUsed/>
    <w:rsid w:val="00DB3CDC"/>
    <w:rPr>
      <w:color w:val="0563C1" w:themeColor="hyperlink"/>
      <w:u w:val="single"/>
    </w:rPr>
  </w:style>
  <w:style w:type="paragraph" w:styleId="ad">
    <w:name w:val="header"/>
    <w:basedOn w:val="a"/>
    <w:link w:val="ae"/>
    <w:uiPriority w:val="99"/>
    <w:unhideWhenUsed/>
    <w:rsid w:val="00AB279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2797"/>
    <w:rPr>
      <w:rFonts w:ascii="Calibri" w:eastAsia="Calibri" w:hAnsi="Calibri" w:cs="Times New Roman"/>
      <w:sz w:val="22"/>
      <w:szCs w:val="22"/>
      <w:lang w:val="ru-RU" w:bidi="ar-SA"/>
    </w:rPr>
  </w:style>
  <w:style w:type="character" w:customStyle="1" w:styleId="20">
    <w:name w:val="Заголовок 2 Знак"/>
    <w:basedOn w:val="a0"/>
    <w:link w:val="2"/>
    <w:uiPriority w:val="9"/>
    <w:rsid w:val="00136721"/>
    <w:rPr>
      <w:rFonts w:asciiTheme="majorHAnsi" w:eastAsiaTheme="majorEastAsia" w:hAnsiTheme="majorHAnsi" w:cstheme="majorBidi"/>
      <w:b/>
      <w:bCs/>
      <w:color w:val="5B9BD5" w:themeColor="accent1"/>
      <w:sz w:val="26"/>
      <w:szCs w:val="26"/>
      <w:lang w:val="ru-RU" w:bidi="ar-SA"/>
    </w:rPr>
  </w:style>
  <w:style w:type="character" w:customStyle="1" w:styleId="10">
    <w:name w:val="Заголовок 1 Знак"/>
    <w:basedOn w:val="a0"/>
    <w:link w:val="1"/>
    <w:uiPriority w:val="9"/>
    <w:rsid w:val="00136721"/>
    <w:rPr>
      <w:rFonts w:asciiTheme="majorHAnsi" w:eastAsiaTheme="majorEastAsia" w:hAnsiTheme="majorHAnsi" w:cstheme="majorBidi"/>
      <w:b/>
      <w:bCs/>
      <w:color w:val="2E74B5" w:themeColor="accent1" w:themeShade="BF"/>
      <w:sz w:val="28"/>
      <w:szCs w:val="28"/>
      <w:lang w:val="ru-RU" w:bidi="ar-SA"/>
    </w:rPr>
  </w:style>
  <w:style w:type="paragraph" w:styleId="af">
    <w:name w:val="TOC Heading"/>
    <w:basedOn w:val="1"/>
    <w:next w:val="a"/>
    <w:uiPriority w:val="39"/>
    <w:semiHidden/>
    <w:unhideWhenUsed/>
    <w:qFormat/>
    <w:rsid w:val="00136721"/>
    <w:pPr>
      <w:outlineLvl w:val="9"/>
    </w:pPr>
    <w:rPr>
      <w:lang w:eastAsia="en-US"/>
    </w:rPr>
  </w:style>
  <w:style w:type="paragraph" w:styleId="11">
    <w:name w:val="toc 1"/>
    <w:basedOn w:val="a"/>
    <w:next w:val="a"/>
    <w:autoRedefine/>
    <w:uiPriority w:val="39"/>
    <w:unhideWhenUsed/>
    <w:rsid w:val="00136721"/>
    <w:pPr>
      <w:spacing w:after="100"/>
    </w:pPr>
  </w:style>
  <w:style w:type="character" w:styleId="af0">
    <w:name w:val="Placeholder Text"/>
    <w:basedOn w:val="a0"/>
    <w:uiPriority w:val="99"/>
    <w:semiHidden/>
    <w:rsid w:val="00A53E28"/>
    <w:rPr>
      <w:color w:val="808080"/>
    </w:rPr>
  </w:style>
  <w:style w:type="table" w:styleId="af1">
    <w:name w:val="Table Grid"/>
    <w:basedOn w:val="a1"/>
    <w:uiPriority w:val="39"/>
    <w:rsid w:val="003B3F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72452">
      <w:bodyDiv w:val="1"/>
      <w:marLeft w:val="0"/>
      <w:marRight w:val="0"/>
      <w:marTop w:val="0"/>
      <w:marBottom w:val="0"/>
      <w:divBdr>
        <w:top w:val="none" w:sz="0" w:space="0" w:color="auto"/>
        <w:left w:val="none" w:sz="0" w:space="0" w:color="auto"/>
        <w:bottom w:val="none" w:sz="0" w:space="0" w:color="auto"/>
        <w:right w:val="none" w:sz="0" w:space="0" w:color="auto"/>
      </w:divBdr>
    </w:div>
    <w:div w:id="1157840065">
      <w:bodyDiv w:val="1"/>
      <w:marLeft w:val="0"/>
      <w:marRight w:val="0"/>
      <w:marTop w:val="0"/>
      <w:marBottom w:val="0"/>
      <w:divBdr>
        <w:top w:val="none" w:sz="0" w:space="0" w:color="auto"/>
        <w:left w:val="none" w:sz="0" w:space="0" w:color="auto"/>
        <w:bottom w:val="none" w:sz="0" w:space="0" w:color="auto"/>
        <w:right w:val="none" w:sz="0" w:space="0" w:color="auto"/>
      </w:divBdr>
    </w:div>
    <w:div w:id="1449085308">
      <w:bodyDiv w:val="1"/>
      <w:marLeft w:val="0"/>
      <w:marRight w:val="0"/>
      <w:marTop w:val="0"/>
      <w:marBottom w:val="0"/>
      <w:divBdr>
        <w:top w:val="none" w:sz="0" w:space="0" w:color="auto"/>
        <w:left w:val="none" w:sz="0" w:space="0" w:color="auto"/>
        <w:bottom w:val="none" w:sz="0" w:space="0" w:color="auto"/>
        <w:right w:val="none" w:sz="0" w:space="0" w:color="auto"/>
      </w:divBdr>
    </w:div>
    <w:div w:id="164135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H:\&#1055;&#1056;&#1054;&#1045;&#1050;&#1058;_&#1057;&#1077;&#1088;&#1075;&#1077;&#1077;&#1074;\&#1044;&#1080;&#1072;&#1075;&#1088;&#1072;&#1084;&#1084;&#1099;%20&#1082;%20&#1087;&#1088;&#1086;&#1077;&#1082;&#1090;&#109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5;&#1056;&#1054;&#1045;&#1050;&#1058;_&#1057;&#1077;&#1088;&#1075;&#1077;&#1077;&#1074;\&#1044;&#1080;&#1072;&#1075;&#1088;&#1072;&#1084;&#1084;&#1099;%20&#1082;%20&#1087;&#1088;&#1086;&#1077;&#1082;&#1090;&#109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55;&#1056;&#1054;&#1045;&#1050;&#1058;_&#1057;&#1077;&#1088;&#1075;&#1077;&#1077;&#1074;\&#1044;&#1080;&#1072;&#1075;&#1088;&#1072;&#1084;&#1084;&#1099;%20&#1082;%20&#1087;&#1088;&#1086;&#1077;&#1082;&#1090;&#1091;.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1" Type="http://schemas.openxmlformats.org/officeDocument/2006/relationships/oleObject" Target="file:///H:\&#1055;&#1056;&#1054;&#1045;&#1050;&#1058;_&#1057;&#1077;&#1088;&#1075;&#1077;&#1077;&#1074;\&#1044;&#1080;&#1072;&#1075;&#1088;&#1072;&#1084;&#1084;&#1099;%20&#1082;%20&#1087;&#1088;&#1086;&#1077;&#1082;&#1090;&#109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0;&#1088;&#1090;&#1105;&#1084;-&#1056;&#1050;\Desktop\&#1055;&#1056;&#1054;&#1045;&#1050;&#1058;_&#1057;&#1077;&#1088;&#1075;&#1077;&#1077;&#1074;\&#1044;&#1080;&#1072;&#1075;&#1088;&#1072;&#1084;&#1084;&#1099;%20&#1082;%20&#1087;&#1088;&#1086;&#1077;&#1082;&#1090;&#109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40;&#1088;&#1090;&#1105;&#1084;-&#1056;&#1050;\Desktop\&#1055;&#1056;&#1054;&#1045;&#1050;&#1058;_&#1057;&#1077;&#1088;&#1075;&#1077;&#1077;&#1074;\&#1044;&#1080;&#1072;&#1075;&#1088;&#1072;&#1084;&#1084;&#1099;%20&#1082;%20&#1087;&#1088;&#1086;&#1077;&#1082;&#1090;&#10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solidFill>
                  <a:schemeClr val="accent2">
                    <a:lumMod val="75000"/>
                  </a:schemeClr>
                </a:solidFill>
              </a:rPr>
              <a:t>Число учащихся</a:t>
            </a:r>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explosion val="25"/>
          <c:dPt>
            <c:idx val="0"/>
            <c:bubble3D val="0"/>
            <c:spPr>
              <a:solidFill>
                <a:srgbClr val="FF9933"/>
              </a:solidFill>
              <a:ln>
                <a:solidFill>
                  <a:schemeClr val="tx1"/>
                </a:solidFill>
              </a:ln>
            </c:spPr>
            <c:extLst>
              <c:ext xmlns:c16="http://schemas.microsoft.com/office/drawing/2014/chart" uri="{C3380CC4-5D6E-409C-BE32-E72D297353CC}">
                <c16:uniqueId val="{00000000-3940-4821-8701-BE94C51FB264}"/>
              </c:ext>
            </c:extLst>
          </c:dPt>
          <c:dPt>
            <c:idx val="1"/>
            <c:bubble3D val="0"/>
            <c:spPr>
              <a:solidFill>
                <a:schemeClr val="tx2">
                  <a:lumMod val="60000"/>
                  <a:lumOff val="40000"/>
                </a:schemeClr>
              </a:solidFill>
              <a:ln>
                <a:solidFill>
                  <a:schemeClr val="tx1"/>
                </a:solidFill>
              </a:ln>
            </c:spPr>
            <c:extLst>
              <c:ext xmlns:c16="http://schemas.microsoft.com/office/drawing/2014/chart" uri="{C3380CC4-5D6E-409C-BE32-E72D297353CC}">
                <c16:uniqueId val="{00000001-3940-4821-8701-BE94C51FB264}"/>
              </c:ext>
            </c:extLst>
          </c:dPt>
          <c:dLbls>
            <c:dLbl>
              <c:idx val="0"/>
              <c:tx>
                <c:rich>
                  <a:bodyPr/>
                  <a:lstStyle/>
                  <a:p>
                    <a:r>
                      <a:rPr lang="en-US"/>
                      <a:t>94,2%</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3940-4821-8701-BE94C51FB264}"/>
                </c:ext>
              </c:extLst>
            </c:dLbl>
            <c:dLbl>
              <c:idx val="1"/>
              <c:tx>
                <c:rich>
                  <a:bodyPr/>
                  <a:lstStyle/>
                  <a:p>
                    <a:r>
                      <a:rPr lang="en-US"/>
                      <a:t>5,8 %</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940-4821-8701-BE94C51FB264}"/>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'Число уч-ся в шк'!$B$3:$B$4</c:f>
              <c:strCache>
                <c:ptCount val="2"/>
                <c:pt idx="0">
                  <c:v>В школе</c:v>
                </c:pt>
                <c:pt idx="1">
                  <c:v>В классе</c:v>
                </c:pt>
              </c:strCache>
            </c:strRef>
          </c:cat>
          <c:val>
            <c:numRef>
              <c:f>'Число уч-ся в шк'!$C$3:$C$4</c:f>
              <c:numCache>
                <c:formatCode>General</c:formatCode>
                <c:ptCount val="2"/>
                <c:pt idx="0">
                  <c:v>433</c:v>
                </c:pt>
                <c:pt idx="1">
                  <c:v>25</c:v>
                </c:pt>
              </c:numCache>
            </c:numRef>
          </c:val>
          <c:extLst>
            <c:ext xmlns:c16="http://schemas.microsoft.com/office/drawing/2014/chart" uri="{C3380CC4-5D6E-409C-BE32-E72D297353CC}">
              <c16:uniqueId val="{00000002-3940-4821-8701-BE94C51FB264}"/>
            </c:ext>
          </c:extLst>
        </c:ser>
        <c:dLbls>
          <c:showLegendKey val="0"/>
          <c:showVal val="0"/>
          <c:showCatName val="0"/>
          <c:showSerName val="0"/>
          <c:showPercent val="1"/>
          <c:showBubbleSize val="0"/>
          <c:showLeaderLines val="0"/>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800" b="1" i="0" baseline="0">
                <a:solidFill>
                  <a:schemeClr val="accent2">
                    <a:lumMod val="75000"/>
                  </a:schemeClr>
                </a:solidFill>
              </a:rPr>
              <a:t>Соотношение мальчиков и девочек </a:t>
            </a:r>
          </a:p>
          <a:p>
            <a:pPr>
              <a:defRPr/>
            </a:pPr>
            <a:r>
              <a:rPr lang="ru-RU" sz="1800" b="1" i="0" baseline="0">
                <a:solidFill>
                  <a:schemeClr val="accent2">
                    <a:lumMod val="75000"/>
                  </a:schemeClr>
                </a:solidFill>
              </a:rPr>
              <a:t>в 6 классе</a:t>
            </a:r>
          </a:p>
        </c:rich>
      </c:tx>
      <c:overlay val="0"/>
    </c:title>
    <c:autoTitleDeleted val="0"/>
    <c:plotArea>
      <c:layout/>
      <c:pieChart>
        <c:varyColors val="1"/>
        <c:ser>
          <c:idx val="0"/>
          <c:order val="0"/>
          <c:dPt>
            <c:idx val="0"/>
            <c:bubble3D val="0"/>
            <c:spPr>
              <a:ln w="28575">
                <a:solidFill>
                  <a:schemeClr val="bg1"/>
                </a:solidFill>
              </a:ln>
            </c:spPr>
            <c:extLst>
              <c:ext xmlns:c16="http://schemas.microsoft.com/office/drawing/2014/chart" uri="{C3380CC4-5D6E-409C-BE32-E72D297353CC}">
                <c16:uniqueId val="{00000000-AFDB-4730-83FF-4AB654E98D19}"/>
              </c:ext>
            </c:extLst>
          </c:dPt>
          <c:dPt>
            <c:idx val="1"/>
            <c:bubble3D val="0"/>
            <c:spPr>
              <a:solidFill>
                <a:schemeClr val="accent2"/>
              </a:solidFill>
              <a:ln>
                <a:solidFill>
                  <a:schemeClr val="bg1"/>
                </a:solidFill>
              </a:ln>
            </c:spPr>
            <c:extLst>
              <c:ext xmlns:c16="http://schemas.microsoft.com/office/drawing/2014/chart" uri="{C3380CC4-5D6E-409C-BE32-E72D297353CC}">
                <c16:uniqueId val="{00000001-AFDB-4730-83FF-4AB654E98D19}"/>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'Число уч-ся в кл'!$B$3:$B$4</c:f>
              <c:strCache>
                <c:ptCount val="2"/>
                <c:pt idx="0">
                  <c:v>Мальчики</c:v>
                </c:pt>
                <c:pt idx="1">
                  <c:v>Девочки</c:v>
                </c:pt>
              </c:strCache>
            </c:strRef>
          </c:cat>
          <c:val>
            <c:numRef>
              <c:f>'Число уч-ся в кл'!$C$3:$C$4</c:f>
              <c:numCache>
                <c:formatCode>General</c:formatCode>
                <c:ptCount val="2"/>
                <c:pt idx="0">
                  <c:v>11</c:v>
                </c:pt>
                <c:pt idx="1">
                  <c:v>14</c:v>
                </c:pt>
              </c:numCache>
            </c:numRef>
          </c:val>
          <c:extLst>
            <c:ext xmlns:c16="http://schemas.microsoft.com/office/drawing/2014/chart" uri="{C3380CC4-5D6E-409C-BE32-E72D297353CC}">
              <c16:uniqueId val="{00000002-AFDB-4730-83FF-4AB654E98D19}"/>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800" b="1" i="0" baseline="0">
                <a:solidFill>
                  <a:schemeClr val="accent2">
                    <a:lumMod val="75000"/>
                  </a:schemeClr>
                </a:solidFill>
              </a:rPr>
              <a:t>Успеваемость в 6 классе</a:t>
            </a:r>
          </a:p>
        </c:rich>
      </c:tx>
      <c:layout>
        <c:manualLayout>
          <c:xMode val="edge"/>
          <c:yMode val="edge"/>
          <c:x val="0.20239185750636149"/>
          <c:y val="2.1857923497267794E-2"/>
        </c:manualLayout>
      </c:layout>
      <c:overlay val="0"/>
    </c:title>
    <c:autoTitleDeleted val="0"/>
    <c:plotArea>
      <c:layout/>
      <c:pieChart>
        <c:varyColors val="1"/>
        <c:ser>
          <c:idx val="0"/>
          <c:order val="0"/>
          <c:spPr>
            <a:ln>
              <a:solidFill>
                <a:schemeClr val="bg1"/>
              </a:solidFill>
            </a:ln>
          </c:spPr>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Успеваемость!$B$4:$B$7</c:f>
              <c:strCache>
                <c:ptCount val="4"/>
                <c:pt idx="0">
                  <c:v>Отличники</c:v>
                </c:pt>
                <c:pt idx="1">
                  <c:v>Хорошисты</c:v>
                </c:pt>
                <c:pt idx="2">
                  <c:v>Троечники</c:v>
                </c:pt>
                <c:pt idx="3">
                  <c:v>Двоечники</c:v>
                </c:pt>
              </c:strCache>
            </c:strRef>
          </c:cat>
          <c:val>
            <c:numRef>
              <c:f>Успеваемость!$C$4:$C$7</c:f>
              <c:numCache>
                <c:formatCode>General</c:formatCode>
                <c:ptCount val="4"/>
                <c:pt idx="0">
                  <c:v>2</c:v>
                </c:pt>
                <c:pt idx="1">
                  <c:v>7</c:v>
                </c:pt>
                <c:pt idx="2">
                  <c:v>14</c:v>
                </c:pt>
                <c:pt idx="3">
                  <c:v>2</c:v>
                </c:pt>
              </c:numCache>
            </c:numRef>
          </c:val>
          <c:extLst>
            <c:ext xmlns:c16="http://schemas.microsoft.com/office/drawing/2014/chart" uri="{C3380CC4-5D6E-409C-BE32-E72D297353CC}">
              <c16:uniqueId val="{00000000-1B0B-4922-B7E4-03B2E49298D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1-83A0-4279-8EA5-5407040B0F8E}"/>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83A0-4279-8EA5-5407040B0F8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83A0-4279-8EA5-5407040B0F8E}"/>
              </c:ext>
            </c:extLst>
          </c:dPt>
          <c:dPt>
            <c:idx val="3"/>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7-83A0-4279-8EA5-5407040B0F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Карие</c:v>
                </c:pt>
                <c:pt idx="1">
                  <c:v>Серые</c:v>
                </c:pt>
                <c:pt idx="2">
                  <c:v>Зеленые</c:v>
                </c:pt>
                <c:pt idx="3">
                  <c:v>Голубые</c:v>
                </c:pt>
              </c:strCache>
            </c:strRef>
          </c:cat>
          <c:val>
            <c:numRef>
              <c:f>Лист1!$B$2:$B$5</c:f>
              <c:numCache>
                <c:formatCode>0.00%</c:formatCode>
                <c:ptCount val="4"/>
                <c:pt idx="0">
                  <c:v>0.36400000000000032</c:v>
                </c:pt>
                <c:pt idx="1">
                  <c:v>0.20300000000000001</c:v>
                </c:pt>
                <c:pt idx="2">
                  <c:v>0.23500000000000001</c:v>
                </c:pt>
                <c:pt idx="3">
                  <c:v>0.19800000000000001</c:v>
                </c:pt>
              </c:numCache>
            </c:numRef>
          </c:val>
          <c:extLst>
            <c:ext xmlns:c16="http://schemas.microsoft.com/office/drawing/2014/chart" uri="{C3380CC4-5D6E-409C-BE32-E72D297353CC}">
              <c16:uniqueId val="{00000000-126E-444B-A844-FAA736D3E747}"/>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solidFill>
                  <a:schemeClr val="accent2">
                    <a:lumMod val="75000"/>
                  </a:schemeClr>
                </a:solidFill>
              </a:rPr>
              <a:t>Любимые цвета в классе</a:t>
            </a:r>
          </a:p>
        </c:rich>
      </c:tx>
      <c:overlay val="0"/>
    </c:title>
    <c:autoTitleDeleted val="0"/>
    <c:plotArea>
      <c:layout/>
      <c:pieChart>
        <c:varyColors val="1"/>
        <c:ser>
          <c:idx val="0"/>
          <c:order val="0"/>
          <c:spPr>
            <a:ln>
              <a:solidFill>
                <a:schemeClr val="tx1"/>
              </a:solidFill>
            </a:ln>
          </c:spPr>
          <c:dPt>
            <c:idx val="0"/>
            <c:bubble3D val="0"/>
            <c:spPr>
              <a:solidFill>
                <a:srgbClr val="C00000"/>
              </a:solidFill>
              <a:ln>
                <a:solidFill>
                  <a:schemeClr val="tx1"/>
                </a:solidFill>
              </a:ln>
            </c:spPr>
            <c:extLst>
              <c:ext xmlns:c16="http://schemas.microsoft.com/office/drawing/2014/chart" uri="{C3380CC4-5D6E-409C-BE32-E72D297353CC}">
                <c16:uniqueId val="{00000000-F37C-4D45-86A2-6279520D1777}"/>
              </c:ext>
            </c:extLst>
          </c:dPt>
          <c:dPt>
            <c:idx val="1"/>
            <c:bubble3D val="0"/>
            <c:spPr>
              <a:solidFill>
                <a:schemeClr val="accent2"/>
              </a:solidFill>
              <a:ln>
                <a:solidFill>
                  <a:schemeClr val="tx1"/>
                </a:solidFill>
              </a:ln>
            </c:spPr>
            <c:extLst>
              <c:ext xmlns:c16="http://schemas.microsoft.com/office/drawing/2014/chart" uri="{C3380CC4-5D6E-409C-BE32-E72D297353CC}">
                <c16:uniqueId val="{00000001-F37C-4D45-86A2-6279520D1777}"/>
              </c:ext>
            </c:extLst>
          </c:dPt>
          <c:dPt>
            <c:idx val="2"/>
            <c:bubble3D val="0"/>
            <c:spPr>
              <a:solidFill>
                <a:srgbClr val="FFFF00"/>
              </a:solidFill>
              <a:ln>
                <a:solidFill>
                  <a:schemeClr val="tx1"/>
                </a:solidFill>
              </a:ln>
            </c:spPr>
            <c:extLst>
              <c:ext xmlns:c16="http://schemas.microsoft.com/office/drawing/2014/chart" uri="{C3380CC4-5D6E-409C-BE32-E72D297353CC}">
                <c16:uniqueId val="{00000002-F37C-4D45-86A2-6279520D1777}"/>
              </c:ext>
            </c:extLst>
          </c:dPt>
          <c:dPt>
            <c:idx val="3"/>
            <c:bubble3D val="0"/>
            <c:spPr>
              <a:solidFill>
                <a:srgbClr val="00B050"/>
              </a:solidFill>
              <a:ln>
                <a:solidFill>
                  <a:schemeClr val="tx1"/>
                </a:solidFill>
              </a:ln>
            </c:spPr>
            <c:extLst>
              <c:ext xmlns:c16="http://schemas.microsoft.com/office/drawing/2014/chart" uri="{C3380CC4-5D6E-409C-BE32-E72D297353CC}">
                <c16:uniqueId val="{00000003-F37C-4D45-86A2-6279520D1777}"/>
              </c:ext>
            </c:extLst>
          </c:dPt>
          <c:dPt>
            <c:idx val="4"/>
            <c:bubble3D val="0"/>
            <c:spPr>
              <a:solidFill>
                <a:schemeClr val="tx2">
                  <a:lumMod val="40000"/>
                  <a:lumOff val="60000"/>
                </a:schemeClr>
              </a:solidFill>
              <a:ln>
                <a:solidFill>
                  <a:schemeClr val="tx1"/>
                </a:solidFill>
              </a:ln>
            </c:spPr>
            <c:extLst>
              <c:ext xmlns:c16="http://schemas.microsoft.com/office/drawing/2014/chart" uri="{C3380CC4-5D6E-409C-BE32-E72D297353CC}">
                <c16:uniqueId val="{00000004-F37C-4D45-86A2-6279520D1777}"/>
              </c:ext>
            </c:extLst>
          </c:dPt>
          <c:dPt>
            <c:idx val="5"/>
            <c:bubble3D val="0"/>
            <c:spPr>
              <a:solidFill>
                <a:schemeClr val="accent1">
                  <a:lumMod val="75000"/>
                </a:schemeClr>
              </a:solidFill>
              <a:ln>
                <a:solidFill>
                  <a:schemeClr val="tx1"/>
                </a:solidFill>
              </a:ln>
            </c:spPr>
            <c:extLst>
              <c:ext xmlns:c16="http://schemas.microsoft.com/office/drawing/2014/chart" uri="{C3380CC4-5D6E-409C-BE32-E72D297353CC}">
                <c16:uniqueId val="{00000005-F37C-4D45-86A2-6279520D1777}"/>
              </c:ext>
            </c:extLst>
          </c:dPt>
          <c:dPt>
            <c:idx val="6"/>
            <c:bubble3D val="0"/>
            <c:spPr>
              <a:solidFill>
                <a:srgbClr val="7030A0"/>
              </a:solidFill>
              <a:ln>
                <a:solidFill>
                  <a:schemeClr val="tx1"/>
                </a:solidFill>
              </a:ln>
            </c:spPr>
            <c:extLst>
              <c:ext xmlns:c16="http://schemas.microsoft.com/office/drawing/2014/chart" uri="{C3380CC4-5D6E-409C-BE32-E72D297353CC}">
                <c16:uniqueId val="{00000006-F37C-4D45-86A2-6279520D1777}"/>
              </c:ext>
            </c:extLst>
          </c:dPt>
          <c:dPt>
            <c:idx val="7"/>
            <c:bubble3D val="0"/>
            <c:spPr>
              <a:solidFill>
                <a:schemeClr val="bg1">
                  <a:lumMod val="95000"/>
                </a:schemeClr>
              </a:solidFill>
              <a:ln>
                <a:solidFill>
                  <a:schemeClr val="tx1"/>
                </a:solidFill>
              </a:ln>
            </c:spPr>
            <c:extLst>
              <c:ext xmlns:c16="http://schemas.microsoft.com/office/drawing/2014/chart" uri="{C3380CC4-5D6E-409C-BE32-E72D297353CC}">
                <c16:uniqueId val="{00000007-F37C-4D45-86A2-6279520D1777}"/>
              </c:ext>
            </c:extLst>
          </c:dPt>
          <c:dPt>
            <c:idx val="8"/>
            <c:bubble3D val="0"/>
            <c:spPr>
              <a:solidFill>
                <a:schemeClr val="tx1"/>
              </a:solidFill>
              <a:ln>
                <a:solidFill>
                  <a:schemeClr val="tx1"/>
                </a:solidFill>
              </a:ln>
            </c:spPr>
            <c:extLst>
              <c:ext xmlns:c16="http://schemas.microsoft.com/office/drawing/2014/chart" uri="{C3380CC4-5D6E-409C-BE32-E72D297353CC}">
                <c16:uniqueId val="{00000008-F37C-4D45-86A2-6279520D1777}"/>
              </c:ext>
            </c:extLst>
          </c:dPt>
          <c:dLbls>
            <c:dLbl>
              <c:idx val="0"/>
              <c:tx>
                <c:rich>
                  <a:bodyPr/>
                  <a:lstStyle/>
                  <a:p>
                    <a:r>
                      <a:rPr lang="en-US">
                        <a:solidFill>
                          <a:schemeClr val="bg1"/>
                        </a:solidFill>
                      </a:rPr>
                      <a:t>16%</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F37C-4D45-86A2-6279520D1777}"/>
                </c:ext>
              </c:extLst>
            </c:dLbl>
            <c:dLbl>
              <c:idx val="6"/>
              <c:tx>
                <c:rich>
                  <a:bodyPr/>
                  <a:lstStyle/>
                  <a:p>
                    <a:r>
                      <a:rPr lang="en-US">
                        <a:solidFill>
                          <a:schemeClr val="bg1"/>
                        </a:solidFill>
                      </a:rPr>
                      <a:t>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F37C-4D45-86A2-6279520D1777}"/>
                </c:ext>
              </c:extLst>
            </c:dLbl>
            <c:dLbl>
              <c:idx val="8"/>
              <c:tx>
                <c:rich>
                  <a:bodyPr/>
                  <a:lstStyle/>
                  <a:p>
                    <a:r>
                      <a:rPr lang="en-US">
                        <a:solidFill>
                          <a:schemeClr val="bg1"/>
                        </a:solidFill>
                      </a:rPr>
                      <a:t>8%</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F37C-4D45-86A2-6279520D1777}"/>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'Любимые цвета'!$C$4:$C$12</c:f>
              <c:strCache>
                <c:ptCount val="9"/>
                <c:pt idx="0">
                  <c:v>Красный</c:v>
                </c:pt>
                <c:pt idx="1">
                  <c:v>Оранжевый</c:v>
                </c:pt>
                <c:pt idx="2">
                  <c:v>Желтый</c:v>
                </c:pt>
                <c:pt idx="3">
                  <c:v>Зеленый</c:v>
                </c:pt>
                <c:pt idx="4">
                  <c:v>Голубой</c:v>
                </c:pt>
                <c:pt idx="5">
                  <c:v>Синий</c:v>
                </c:pt>
                <c:pt idx="6">
                  <c:v>Фиолетовый</c:v>
                </c:pt>
                <c:pt idx="7">
                  <c:v>Белый</c:v>
                </c:pt>
                <c:pt idx="8">
                  <c:v>Черный</c:v>
                </c:pt>
              </c:strCache>
            </c:strRef>
          </c:cat>
          <c:val>
            <c:numRef>
              <c:f>'Любимые цвета'!$D$4:$D$12</c:f>
              <c:numCache>
                <c:formatCode>General</c:formatCode>
                <c:ptCount val="9"/>
                <c:pt idx="0">
                  <c:v>4</c:v>
                </c:pt>
                <c:pt idx="1">
                  <c:v>1</c:v>
                </c:pt>
                <c:pt idx="2">
                  <c:v>3</c:v>
                </c:pt>
                <c:pt idx="3">
                  <c:v>7</c:v>
                </c:pt>
                <c:pt idx="4">
                  <c:v>1</c:v>
                </c:pt>
                <c:pt idx="5">
                  <c:v>2</c:v>
                </c:pt>
                <c:pt idx="6">
                  <c:v>1</c:v>
                </c:pt>
                <c:pt idx="7">
                  <c:v>4</c:v>
                </c:pt>
                <c:pt idx="8">
                  <c:v>2</c:v>
                </c:pt>
              </c:numCache>
            </c:numRef>
          </c:val>
          <c:extLst>
            <c:ext xmlns:c16="http://schemas.microsoft.com/office/drawing/2014/chart" uri="{C3380CC4-5D6E-409C-BE32-E72D297353CC}">
              <c16:uniqueId val="{00000009-F37C-4D45-86A2-6279520D1777}"/>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solidFill>
                  <a:schemeClr val="accent2">
                    <a:lumMod val="75000"/>
                  </a:schemeClr>
                </a:solidFill>
              </a:rPr>
              <a:t>Книжный фонд</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6">
                  <a:lumMod val="75000"/>
                </a:schemeClr>
              </a:solidFill>
            </c:spPr>
            <c:extLst>
              <c:ext xmlns:c16="http://schemas.microsoft.com/office/drawing/2014/chart" uri="{C3380CC4-5D6E-409C-BE32-E72D297353CC}">
                <c16:uniqueId val="{00000001-1EEC-427C-8C4F-C1928E51D2DC}"/>
              </c:ext>
            </c:extLst>
          </c:dPt>
          <c:dPt>
            <c:idx val="1"/>
            <c:bubble3D val="0"/>
            <c:spPr>
              <a:solidFill>
                <a:schemeClr val="accent3">
                  <a:lumMod val="75000"/>
                </a:schemeClr>
              </a:solidFill>
            </c:spPr>
            <c:extLst>
              <c:ext xmlns:c16="http://schemas.microsoft.com/office/drawing/2014/chart" uri="{C3380CC4-5D6E-409C-BE32-E72D297353CC}">
                <c16:uniqueId val="{00000003-1EEC-427C-8C4F-C1928E51D2DC}"/>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'Книжный фонд'!$B$3:$B$4</c:f>
              <c:strCache>
                <c:ptCount val="2"/>
                <c:pt idx="0">
                  <c:v>Учебники</c:v>
                </c:pt>
                <c:pt idx="1">
                  <c:v>Художественная литература</c:v>
                </c:pt>
              </c:strCache>
            </c:strRef>
          </c:cat>
          <c:val>
            <c:numRef>
              <c:f>'Книжный фонд'!$C$3:$C$4</c:f>
              <c:numCache>
                <c:formatCode>General</c:formatCode>
                <c:ptCount val="2"/>
                <c:pt idx="0">
                  <c:v>8938</c:v>
                </c:pt>
                <c:pt idx="1">
                  <c:v>3274</c:v>
                </c:pt>
              </c:numCache>
            </c:numRef>
          </c:val>
          <c:extLst>
            <c:ext xmlns:c16="http://schemas.microsoft.com/office/drawing/2014/chart" uri="{C3380CC4-5D6E-409C-BE32-E72D297353CC}">
              <c16:uniqueId val="{00000004-1EEC-427C-8C4F-C1928E51D2DC}"/>
            </c:ext>
          </c:extLst>
        </c:ser>
        <c:dLbls>
          <c:showLegendKey val="0"/>
          <c:showVal val="0"/>
          <c:showCatName val="0"/>
          <c:showSerName val="0"/>
          <c:showPercent val="1"/>
          <c:showBubbleSize val="0"/>
          <c:showLeaderLines val="0"/>
        </c:dLbls>
      </c:pie3DChart>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solidFill>
                  <a:schemeClr val="accent2">
                    <a:lumMod val="75000"/>
                  </a:schemeClr>
                </a:solidFill>
              </a:rPr>
              <a:t>Книжный фонд</a:t>
            </a:r>
          </a:p>
        </c:rich>
      </c:tx>
      <c:overlay val="0"/>
    </c:title>
    <c:autoTitleDeleted val="0"/>
    <c:view3D>
      <c:rotX val="30"/>
      <c:rotY val="0"/>
      <c:rAngAx val="0"/>
    </c:view3D>
    <c:floor>
      <c:thickness val="0"/>
    </c:floor>
    <c:sideWall>
      <c:thickness val="0"/>
    </c:sideWall>
    <c:backWall>
      <c:thickness val="0"/>
    </c:backWall>
    <c:plotArea>
      <c:layout/>
      <c:pie3DChart>
        <c:varyColors val="1"/>
        <c:ser>
          <c:idx val="1"/>
          <c:order val="0"/>
          <c:dPt>
            <c:idx val="0"/>
            <c:bubble3D val="0"/>
            <c:spPr>
              <a:solidFill>
                <a:schemeClr val="accent3">
                  <a:lumMod val="75000"/>
                </a:schemeClr>
              </a:solidFill>
            </c:spPr>
            <c:extLst>
              <c:ext xmlns:c16="http://schemas.microsoft.com/office/drawing/2014/chart" uri="{C3380CC4-5D6E-409C-BE32-E72D297353CC}">
                <c16:uniqueId val="{00000001-5F45-436A-ACE4-10BCE657669E}"/>
              </c:ext>
            </c:extLst>
          </c:dPt>
          <c:dPt>
            <c:idx val="1"/>
            <c:bubble3D val="0"/>
            <c:spPr>
              <a:solidFill>
                <a:schemeClr val="accent6">
                  <a:lumMod val="75000"/>
                </a:schemeClr>
              </a:solidFill>
            </c:spPr>
            <c:extLst>
              <c:ext xmlns:c16="http://schemas.microsoft.com/office/drawing/2014/chart" uri="{C3380CC4-5D6E-409C-BE32-E72D297353CC}">
                <c16:uniqueId val="{00000003-5F45-436A-ACE4-10BCE657669E}"/>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'[Диаграммы к проекту.xlsx]Книжный фонд'!$B$23:$B$24</c:f>
              <c:strCache>
                <c:ptCount val="2"/>
                <c:pt idx="0">
                  <c:v>Читают книги</c:v>
                </c:pt>
                <c:pt idx="1">
                  <c:v>Не читают книги</c:v>
                </c:pt>
              </c:strCache>
            </c:strRef>
          </c:cat>
          <c:val>
            <c:numRef>
              <c:f>'[Диаграммы к проекту.xlsx]Книжный фонд'!$C$23:$C$24</c:f>
              <c:numCache>
                <c:formatCode>General</c:formatCode>
                <c:ptCount val="2"/>
                <c:pt idx="0">
                  <c:v>11</c:v>
                </c:pt>
                <c:pt idx="1">
                  <c:v>14</c:v>
                </c:pt>
              </c:numCache>
            </c:numRef>
          </c:val>
          <c:extLst>
            <c:ext xmlns:c16="http://schemas.microsoft.com/office/drawing/2014/chart" uri="{C3380CC4-5D6E-409C-BE32-E72D297353CC}">
              <c16:uniqueId val="{00000004-5F45-436A-ACE4-10BCE657669E}"/>
            </c:ext>
          </c:extLst>
        </c:ser>
        <c:ser>
          <c:idx val="0"/>
          <c:order val="1"/>
          <c:explosion val="25"/>
          <c:dPt>
            <c:idx val="0"/>
            <c:bubble3D val="0"/>
            <c:spPr>
              <a:solidFill>
                <a:schemeClr val="accent6">
                  <a:lumMod val="75000"/>
                </a:schemeClr>
              </a:solidFill>
            </c:spPr>
            <c:extLst>
              <c:ext xmlns:c16="http://schemas.microsoft.com/office/drawing/2014/chart" uri="{C3380CC4-5D6E-409C-BE32-E72D297353CC}">
                <c16:uniqueId val="{00000006-5F45-436A-ACE4-10BCE657669E}"/>
              </c:ext>
            </c:extLst>
          </c:dPt>
          <c:dPt>
            <c:idx val="1"/>
            <c:bubble3D val="0"/>
            <c:spPr>
              <a:solidFill>
                <a:schemeClr val="accent3">
                  <a:lumMod val="75000"/>
                </a:schemeClr>
              </a:solidFill>
            </c:spPr>
            <c:extLst>
              <c:ext xmlns:c16="http://schemas.microsoft.com/office/drawing/2014/chart" uri="{C3380CC4-5D6E-409C-BE32-E72D297353CC}">
                <c16:uniqueId val="{00000008-5F45-436A-ACE4-10BCE657669E}"/>
              </c:ext>
            </c:extLst>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'[Диаграммы к проекту.xlsx]Книжный фонд'!$B$3:$B$4</c:f>
              <c:strCache>
                <c:ptCount val="2"/>
                <c:pt idx="0">
                  <c:v>Учебники</c:v>
                </c:pt>
                <c:pt idx="1">
                  <c:v>Художественная литература</c:v>
                </c:pt>
              </c:strCache>
            </c:strRef>
          </c:cat>
          <c:val>
            <c:numRef>
              <c:f>'[Диаграммы к проекту.xlsx]Книжный фонд'!$C$3:$C$4</c:f>
              <c:numCache>
                <c:formatCode>General</c:formatCode>
                <c:ptCount val="2"/>
                <c:pt idx="0">
                  <c:v>8938</c:v>
                </c:pt>
                <c:pt idx="1">
                  <c:v>3274</c:v>
                </c:pt>
              </c:numCache>
            </c:numRef>
          </c:val>
          <c:extLst>
            <c:ext xmlns:c16="http://schemas.microsoft.com/office/drawing/2014/chart" uri="{C3380CC4-5D6E-409C-BE32-E72D297353CC}">
              <c16:uniqueId val="{00000009-5F45-436A-ACE4-10BCE657669E}"/>
            </c:ext>
          </c:extLst>
        </c:ser>
        <c:dLbls>
          <c:showLegendKey val="0"/>
          <c:showVal val="0"/>
          <c:showCatName val="0"/>
          <c:showSerName val="0"/>
          <c:showPercent val="1"/>
          <c:showBubbleSize val="0"/>
          <c:showLeaderLines val="0"/>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60D8-50EF-4214-ACA0-BC42EA42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14</Pages>
  <Words>1693</Words>
  <Characters>9653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maibenben</cp:lastModifiedBy>
  <cp:revision>3</cp:revision>
  <dcterms:created xsi:type="dcterms:W3CDTF">2017-02-06T22:32:00Z</dcterms:created>
  <dcterms:modified xsi:type="dcterms:W3CDTF">2026-05-07T17:58:00Z</dcterms:modified>
  <dc:language>en-US</dc:language>
</cp:coreProperties>
</file>