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82" w:rsidRPr="00585082" w:rsidRDefault="00585082" w:rsidP="00585082">
      <w:pPr>
        <w:jc w:val="center"/>
        <w:rPr>
          <w:b/>
        </w:rPr>
      </w:pPr>
      <w:r w:rsidRPr="00585082">
        <w:rPr>
          <w:b/>
        </w:rPr>
        <w:t>ГОРОД В ЦИФРАХ</w:t>
      </w:r>
    </w:p>
    <w:p w:rsidR="00585082" w:rsidRDefault="00585082" w:rsidP="00585082">
      <w:pPr>
        <w:pStyle w:val="a3"/>
        <w:numPr>
          <w:ilvl w:val="0"/>
          <w:numId w:val="1"/>
        </w:numPr>
      </w:pPr>
      <w:r>
        <w:t>Первый город – на Волге от её истока</w:t>
      </w:r>
    </w:p>
    <w:p w:rsidR="00585082" w:rsidRDefault="00585082" w:rsidP="00585082">
      <w:pPr>
        <w:pStyle w:val="a3"/>
        <w:numPr>
          <w:ilvl w:val="0"/>
          <w:numId w:val="1"/>
        </w:numPr>
      </w:pPr>
      <w:r>
        <w:t>1216 год – первое упоминание в летописи</w:t>
      </w:r>
    </w:p>
    <w:p w:rsidR="00585082" w:rsidRDefault="00585082" w:rsidP="00585082">
      <w:pPr>
        <w:pStyle w:val="a3"/>
        <w:numPr>
          <w:ilvl w:val="0"/>
          <w:numId w:val="1"/>
        </w:numPr>
      </w:pPr>
      <w:r>
        <w:t>17 месяцев – город находился в оккупации</w:t>
      </w:r>
    </w:p>
    <w:p w:rsidR="00585082" w:rsidRDefault="00585082" w:rsidP="00585082">
      <w:pPr>
        <w:pStyle w:val="a3"/>
        <w:numPr>
          <w:ilvl w:val="0"/>
          <w:numId w:val="1"/>
        </w:numPr>
      </w:pPr>
      <w:r>
        <w:t>297 жилых домов – уцелело после освобождения города в 1943 году</w:t>
      </w:r>
    </w:p>
    <w:p w:rsidR="00585082" w:rsidRDefault="00585082" w:rsidP="00585082">
      <w:pPr>
        <w:pStyle w:val="a3"/>
        <w:numPr>
          <w:ilvl w:val="0"/>
          <w:numId w:val="1"/>
        </w:numPr>
      </w:pPr>
      <w:r>
        <w:t xml:space="preserve">Более 1 300 000 человек – потери Советских войск </w:t>
      </w:r>
      <w:r w:rsidR="00E710CF">
        <w:t>под</w:t>
      </w:r>
      <w:r>
        <w:t xml:space="preserve"> Ржевом</w:t>
      </w:r>
    </w:p>
    <w:p w:rsidR="00585082" w:rsidRDefault="00585082" w:rsidP="00585082">
      <w:pPr>
        <w:jc w:val="center"/>
      </w:pPr>
    </w:p>
    <w:p w:rsidR="00585082" w:rsidRPr="00585082" w:rsidRDefault="00585082" w:rsidP="00585082">
      <w:pPr>
        <w:jc w:val="center"/>
        <w:rPr>
          <w:b/>
        </w:rPr>
      </w:pPr>
      <w:r w:rsidRPr="00585082">
        <w:rPr>
          <w:b/>
        </w:rPr>
        <w:t>ЧТО НУЖНО ОБЯЗАТЕЛЬНО СДЕЛАТЬ ВО РЖЕВЕ?</w:t>
      </w:r>
    </w:p>
    <w:p w:rsidR="00585082" w:rsidRDefault="00585082" w:rsidP="00585082">
      <w:pPr>
        <w:pStyle w:val="a3"/>
        <w:numPr>
          <w:ilvl w:val="0"/>
          <w:numId w:val="3"/>
        </w:numPr>
      </w:pPr>
      <w:r>
        <w:t>Найти своего героя на Ржевском мемориале Советскому солдату.</w:t>
      </w:r>
    </w:p>
    <w:p w:rsidR="00585082" w:rsidRDefault="00585082" w:rsidP="00585082">
      <w:pPr>
        <w:pStyle w:val="a3"/>
        <w:numPr>
          <w:ilvl w:val="0"/>
          <w:numId w:val="3"/>
        </w:numPr>
      </w:pPr>
      <w:r>
        <w:t>Узнать, почему Ржев – «голубиное сердце России».</w:t>
      </w:r>
    </w:p>
    <w:p w:rsidR="00585082" w:rsidRDefault="00585082" w:rsidP="00585082">
      <w:pPr>
        <w:pStyle w:val="a3"/>
        <w:numPr>
          <w:ilvl w:val="0"/>
          <w:numId w:val="3"/>
        </w:numPr>
      </w:pPr>
      <w:r>
        <w:t>Прогуляться по набережной реки Волги.</w:t>
      </w:r>
    </w:p>
    <w:p w:rsidR="00585082" w:rsidRDefault="00585082" w:rsidP="00585082">
      <w:pPr>
        <w:pStyle w:val="a3"/>
        <w:numPr>
          <w:ilvl w:val="0"/>
          <w:numId w:val="3"/>
        </w:numPr>
      </w:pPr>
      <w:r>
        <w:t>Сделать селфи с поручиком Ржевским.</w:t>
      </w:r>
    </w:p>
    <w:p w:rsidR="00585082" w:rsidRDefault="00585082" w:rsidP="00585082">
      <w:pPr>
        <w:pStyle w:val="a3"/>
        <w:numPr>
          <w:ilvl w:val="0"/>
          <w:numId w:val="3"/>
        </w:numPr>
      </w:pPr>
      <w:r>
        <w:t>Попробовать «молено» – ржевский пряник.</w:t>
      </w:r>
    </w:p>
    <w:p w:rsidR="00585082" w:rsidRPr="00585082" w:rsidRDefault="00585082" w:rsidP="00585082">
      <w:pPr>
        <w:jc w:val="center"/>
        <w:rPr>
          <w:b/>
        </w:rPr>
      </w:pPr>
      <w:r w:rsidRPr="00585082">
        <w:rPr>
          <w:b/>
        </w:rPr>
        <w:t>Попробовать «молено» – ржевский пряник</w:t>
      </w:r>
    </w:p>
    <w:p w:rsidR="00585082" w:rsidRDefault="00585082" w:rsidP="00585082">
      <w:r>
        <w:t>Ржевский пряник «молена» делали с помощью специальной доски из груши. Пряник весил порой больше пуда.</w:t>
      </w:r>
    </w:p>
    <w:p w:rsidR="00585082" w:rsidRDefault="00585082" w:rsidP="00585082">
      <w:r>
        <w:t>Сейчас предприятия пробуют возрождать производство Ржевской пастилы, и в скором времени можно будет насладиться сладким блюдом, произведённым по старинному рецепту.</w:t>
      </w:r>
    </w:p>
    <w:p w:rsidR="00585082" w:rsidRDefault="00585082" w:rsidP="00585082">
      <w:pPr>
        <w:jc w:val="right"/>
      </w:pPr>
      <w:r>
        <w:t>адрес: город Ржев, Красноармейская набережная, дом 28.</w:t>
      </w:r>
    </w:p>
    <w:p w:rsidR="00585082" w:rsidRDefault="00585082" w:rsidP="00585082">
      <w:pPr>
        <w:jc w:val="center"/>
      </w:pPr>
    </w:p>
    <w:p w:rsidR="00585082" w:rsidRPr="00585082" w:rsidRDefault="00585082" w:rsidP="00585082">
      <w:pPr>
        <w:jc w:val="center"/>
        <w:rPr>
          <w:b/>
        </w:rPr>
      </w:pPr>
      <w:r w:rsidRPr="00585082">
        <w:rPr>
          <w:b/>
        </w:rPr>
        <w:t>ОСНОВНЫЕ ДОСТОПРИМЕЧАТЕЛЬНОСТИ</w:t>
      </w:r>
    </w:p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 xml:space="preserve">Обелиск в честь героев Великой Отечественной войны </w:t>
      </w:r>
      <w:r>
        <w:t xml:space="preserve">– в 1963 году, к двадцатилетию освобождения Ржева от немецко-фашистских захватчиков, на высоком берегу Волги установили </w:t>
      </w:r>
      <w:r>
        <w:t>двадцати пятиметровый</w:t>
      </w:r>
      <w:r>
        <w:t xml:space="preserve"> обелиск, перед которым у могилы Неизвестного солдата горит Вечный огонь. Рядом в парке находится Аллея Героев Советского Союза.</w:t>
      </w:r>
    </w:p>
    <w:p w:rsidR="00585082" w:rsidRDefault="00585082" w:rsidP="00585082">
      <w:pPr>
        <w:jc w:val="right"/>
      </w:pPr>
      <w:r>
        <w:t>адрес: город Ржев, Соборная гора.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lastRenderedPageBreak/>
        <w:t>Здание государственного банка</w:t>
      </w:r>
      <w:r>
        <w:t xml:space="preserve"> – построено в стиле русского модерна. Государственный банк располагался рядом с коммерческим банком московских купцов Рябушинских, который не сохранился до наших дней.</w:t>
      </w:r>
    </w:p>
    <w:p w:rsidR="00585082" w:rsidRDefault="00585082" w:rsidP="00585082">
      <w:pPr>
        <w:jc w:val="right"/>
      </w:pPr>
      <w:r>
        <w:t>адрес: город Ржев, Пушкинская набережная, дом 17.</w:t>
      </w:r>
    </w:p>
    <w:p w:rsidR="00585082" w:rsidRDefault="00585082" w:rsidP="00585082">
      <w:pPr>
        <w:jc w:val="right"/>
      </w:pPr>
    </w:p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 xml:space="preserve">Церковь в честь </w:t>
      </w:r>
      <w:r w:rsidRPr="00585082">
        <w:rPr>
          <w:i/>
        </w:rPr>
        <w:t>нового мучеников</w:t>
      </w:r>
      <w:r w:rsidRPr="00585082">
        <w:rPr>
          <w:i/>
        </w:rPr>
        <w:t xml:space="preserve"> российских </w:t>
      </w:r>
      <w:r>
        <w:t>– строительство началось в 1994 году. Спустя четверть века, мы можем наблюдать красивую церковь на высоком берегу реки Волги.</w:t>
      </w:r>
    </w:p>
    <w:p w:rsidR="00585082" w:rsidRDefault="00585082" w:rsidP="00585082">
      <w:pPr>
        <w:jc w:val="right"/>
      </w:pPr>
      <w:r>
        <w:t>адрес: город Ржев, улица Ленина, дом 2.</w:t>
      </w:r>
    </w:p>
    <w:p w:rsidR="00585082" w:rsidRDefault="00585082" w:rsidP="00585082">
      <w:pPr>
        <w:jc w:val="right"/>
      </w:pPr>
      <w:r>
        <w:t>телефон: +7-482-322-06-51.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>Ржевский краеведческий музей</w:t>
      </w:r>
      <w:r>
        <w:t xml:space="preserve"> – находится в самом старом здании Ржева особняке купцов Поганкиных</w:t>
      </w:r>
      <w:r>
        <w:t xml:space="preserve"> </w:t>
      </w:r>
      <w:r>
        <w:t>– конец XVIII века.</w:t>
      </w:r>
    </w:p>
    <w:p w:rsidR="00585082" w:rsidRDefault="00585082" w:rsidP="00585082">
      <w:r>
        <w:t>Музей занимает два здания:</w:t>
      </w:r>
    </w:p>
    <w:p w:rsidR="00585082" w:rsidRDefault="00585082" w:rsidP="00585082">
      <w:pPr>
        <w:pStyle w:val="a3"/>
        <w:numPr>
          <w:ilvl w:val="0"/>
          <w:numId w:val="6"/>
        </w:numPr>
      </w:pPr>
      <w:r>
        <w:t>В одном из них представлена экспозиция, рассказывающая о быте Ржевских земель XVII-XX века.</w:t>
      </w:r>
    </w:p>
    <w:p w:rsidR="00585082" w:rsidRDefault="00585082" w:rsidP="00585082">
      <w:pPr>
        <w:pStyle w:val="a3"/>
        <w:numPr>
          <w:ilvl w:val="0"/>
          <w:numId w:val="6"/>
        </w:numPr>
      </w:pPr>
      <w:r>
        <w:t>В другом – сосредоточены предметы и изобразительные материалы, повествующие об истории Ржева в период Великой Отечественной войны.</w:t>
      </w:r>
    </w:p>
    <w:p w:rsidR="00585082" w:rsidRDefault="00585082" w:rsidP="00585082">
      <w:r>
        <w:t>Здесь к шестидесятилетию Победы открылась диорама «Ржевская битва 1942-1943 годов», отражающая современный взгляд историков на военные действия в районе Ржевско-Вяземского плацдарма.</w:t>
      </w:r>
    </w:p>
    <w:p w:rsidR="00585082" w:rsidRDefault="00585082" w:rsidP="00585082">
      <w:pPr>
        <w:jc w:val="right"/>
      </w:pPr>
      <w:r>
        <w:t>адрес: город Ржев, улица Красноармейская, дом 24а.</w:t>
      </w:r>
    </w:p>
    <w:p w:rsidR="00585082" w:rsidRDefault="00585082" w:rsidP="00585082">
      <w:pPr>
        <w:jc w:val="right"/>
      </w:pPr>
      <w:r>
        <w:t>телефон: +7-482-322-12-22; +7-482-322-04-59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 xml:space="preserve">Бюст Александра Никитича Сеславина </w:t>
      </w:r>
      <w:r>
        <w:t>– выдающегося военачальника в годы Отечественной войны 1812 года, прославленного действиями своего партизанского отряда.</w:t>
      </w:r>
    </w:p>
    <w:p w:rsidR="00585082" w:rsidRDefault="00585082" w:rsidP="00585082">
      <w:pPr>
        <w:jc w:val="right"/>
      </w:pPr>
      <w:r>
        <w:t>адрес: город Ржев, площадь Коммуны.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lastRenderedPageBreak/>
        <w:t>Мемориальное военное кладбище</w:t>
      </w:r>
      <w:r>
        <w:t xml:space="preserve"> – на Осташковском шоссе расположен мемориальный комплекс, состоящий из </w:t>
      </w:r>
      <w:r>
        <w:t>трёх</w:t>
      </w:r>
      <w:r>
        <w:t xml:space="preserve"> частей:</w:t>
      </w:r>
    </w:p>
    <w:p w:rsidR="00585082" w:rsidRDefault="00585082" w:rsidP="00585082">
      <w:pPr>
        <w:pStyle w:val="a3"/>
        <w:numPr>
          <w:ilvl w:val="0"/>
          <w:numId w:val="8"/>
        </w:numPr>
      </w:pPr>
      <w:r>
        <w:t>кладбище советских воинов,</w:t>
      </w:r>
    </w:p>
    <w:p w:rsidR="00585082" w:rsidRDefault="00585082" w:rsidP="00585082">
      <w:pPr>
        <w:pStyle w:val="a3"/>
        <w:numPr>
          <w:ilvl w:val="0"/>
          <w:numId w:val="8"/>
        </w:numPr>
      </w:pPr>
      <w:r>
        <w:t>немецкое военное кладбище,</w:t>
      </w:r>
    </w:p>
    <w:p w:rsidR="00585082" w:rsidRDefault="00585082" w:rsidP="00585082">
      <w:pPr>
        <w:pStyle w:val="a3"/>
        <w:numPr>
          <w:ilvl w:val="0"/>
          <w:numId w:val="8"/>
        </w:numPr>
      </w:pPr>
      <w:r>
        <w:t>центр патриотического воспитания.</w:t>
      </w:r>
    </w:p>
    <w:p w:rsidR="00585082" w:rsidRDefault="00585082" w:rsidP="00585082">
      <w:pPr>
        <w:jc w:val="right"/>
      </w:pPr>
      <w:r>
        <w:t>адрес: город Ржев, Осташковское шоссе, дом 61.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>Кафедральный собор в честь иконы Божией Матери «Оковецкая»</w:t>
      </w:r>
      <w:r>
        <w:t xml:space="preserve"> – каменная церковь была построена в 1821 году. В 50-70-е годы ХХ века в храме находился краеведческий музей. Здесь хранится очень редкая икона с совместным изображением Николая Чудотворца и Божьей Матери.</w:t>
      </w:r>
    </w:p>
    <w:p w:rsidR="00585082" w:rsidRDefault="00585082" w:rsidP="00585082">
      <w:pPr>
        <w:jc w:val="right"/>
      </w:pPr>
      <w:r>
        <w:t>адрес: г</w:t>
      </w:r>
      <w:r>
        <w:t>ород Ржев, улица Марата, дом 5.</w:t>
      </w:r>
    </w:p>
    <w:p w:rsidR="00585082" w:rsidRDefault="00585082" w:rsidP="00585082">
      <w:pPr>
        <w:jc w:val="right"/>
      </w:pPr>
      <w:r>
        <w:t>телефон: +7-482-322-04-60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>Храм во имя Покрова Пресвятой Богородицы</w:t>
      </w:r>
      <w:r>
        <w:t xml:space="preserve"> – единственная старообрядческая церковь в Тверской области. В XIX веке </w:t>
      </w:r>
      <w:r w:rsidR="00E710CF">
        <w:t>в</w:t>
      </w:r>
      <w:r>
        <w:t xml:space="preserve"> Ржеве проживало</w:t>
      </w:r>
      <w:r>
        <w:t xml:space="preserve"> более 80% всех старо</w:t>
      </w:r>
      <w:r>
        <w:t>веров Тверской губернии. Они составляли примерно половину населения Ржева. Уходя из города, фашисты согнали в церковь всех оставшихся в живых жителей города. Здание закрыли и заминировали. К счастью, взорвать его не успели, через три дня в город вошли советские войска.</w:t>
      </w:r>
    </w:p>
    <w:p w:rsidR="00585082" w:rsidRDefault="00585082" w:rsidP="00585082">
      <w:pPr>
        <w:jc w:val="right"/>
      </w:pPr>
      <w:r>
        <w:t>адрес: город Ржев, улица Калинина, дом 62.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 xml:space="preserve">Городская общественная голубятня </w:t>
      </w:r>
      <w:r>
        <w:t>– Ржев = «голубиное сердце России». Почти сто лет назад тут были выведены особые породы красивейших птиц «Ленточный турман и Ржевская чайка». В 2010 году был создан клуб «Голубиное сердце», построена городская голубятня, где проводятся экскурсии.</w:t>
      </w:r>
    </w:p>
    <w:p w:rsidR="00585082" w:rsidRDefault="00585082" w:rsidP="00585082">
      <w:pPr>
        <w:jc w:val="right"/>
      </w:pPr>
      <w:r>
        <w:t>адрес: город Ржев, улица Партизанская, дом 33.</w:t>
      </w:r>
    </w:p>
    <w:p w:rsidR="00585082" w:rsidRDefault="00585082" w:rsidP="00585082">
      <w:pPr>
        <w:jc w:val="right"/>
      </w:pPr>
      <w:r>
        <w:t>телефон: +7-961-019-48-82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lastRenderedPageBreak/>
        <w:t>Центр русского быта «Г</w:t>
      </w:r>
      <w:r w:rsidRPr="00585082">
        <w:rPr>
          <w:i/>
        </w:rPr>
        <w:t>орница</w:t>
      </w:r>
      <w:r w:rsidRPr="00585082">
        <w:rPr>
          <w:i/>
        </w:rPr>
        <w:t>»</w:t>
      </w:r>
      <w:r>
        <w:t xml:space="preserve"> – располагается на берегу реки Волги. Внутреннее убранство выполнено в лучших традициях русского быта. Здесь вы можете увидеть и внимательно рассмотреть предметы русского обихода.</w:t>
      </w:r>
    </w:p>
    <w:p w:rsidR="00585082" w:rsidRDefault="00585082" w:rsidP="00585082">
      <w:pPr>
        <w:jc w:val="right"/>
      </w:pPr>
      <w:r>
        <w:t>адрес: город Ржев, Красноармейская набережная.</w:t>
      </w:r>
    </w:p>
    <w:p w:rsidR="00585082" w:rsidRDefault="00585082" w:rsidP="00585082">
      <w:pPr>
        <w:jc w:val="right"/>
      </w:pPr>
      <w:r>
        <w:t>тел</w:t>
      </w:r>
      <w:r>
        <w:t>е</w:t>
      </w:r>
      <w:r>
        <w:t>фон: +7-482-322-00-83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5"/>
        </w:numPr>
      </w:pPr>
      <w:r w:rsidRPr="00585082">
        <w:rPr>
          <w:i/>
        </w:rPr>
        <w:t>Пиво-медоваренный завод Эрнста Клейна</w:t>
      </w:r>
      <w:r>
        <w:t xml:space="preserve"> – предлагает п</w:t>
      </w:r>
      <w:r>
        <w:t>ознакомиться с технологиями при</w:t>
      </w:r>
      <w:r>
        <w:t xml:space="preserve">готовления пива и безалкогольных напитков, к </w:t>
      </w:r>
      <w:r w:rsidR="00E710CF">
        <w:t>примеру,</w:t>
      </w:r>
      <w:r>
        <w:t xml:space="preserve"> настоящие квасы живого брожения, сокосодержащие напитки, а также холодные низкокалорийные чёрные и зелёные чаи. Их производство из натуральных продуктов. Секрет отличного вкуса тщательно выверенная рецептура, а также использование воды из собственной скважины </w:t>
      </w:r>
      <w:r>
        <w:t>ста двадцатиметровой</w:t>
      </w:r>
      <w:r>
        <w:t xml:space="preserve"> глубины. Посетить производственные цеха, узнать историю предприятия, основанного в 1872 году. И продегустировать фирменную продукцию.</w:t>
      </w:r>
    </w:p>
    <w:p w:rsidR="00585082" w:rsidRDefault="00585082" w:rsidP="00585082">
      <w:pPr>
        <w:jc w:val="right"/>
      </w:pPr>
      <w:r>
        <w:t>адрес: город Ржев, улица Гагарина, дом 153.</w:t>
      </w:r>
    </w:p>
    <w:p w:rsidR="00585082" w:rsidRDefault="00585082" w:rsidP="00585082">
      <w:pPr>
        <w:jc w:val="right"/>
      </w:pPr>
      <w:r>
        <w:t>телефон: +7-482-322-16-72</w:t>
      </w:r>
    </w:p>
    <w:p w:rsidR="00585082" w:rsidRDefault="00585082" w:rsidP="00585082"/>
    <w:p w:rsidR="00585082" w:rsidRPr="00585082" w:rsidRDefault="00585082" w:rsidP="00585082">
      <w:pPr>
        <w:jc w:val="center"/>
        <w:rPr>
          <w:b/>
        </w:rPr>
      </w:pPr>
      <w:r w:rsidRPr="00585082">
        <w:rPr>
          <w:b/>
        </w:rPr>
        <w:t>ОКРЕСТНОСТИ РЖЕВА</w:t>
      </w:r>
    </w:p>
    <w:p w:rsidR="00585082" w:rsidRDefault="00585082" w:rsidP="00585082">
      <w:pPr>
        <w:pStyle w:val="a3"/>
        <w:numPr>
          <w:ilvl w:val="0"/>
          <w:numId w:val="10"/>
        </w:numPr>
      </w:pPr>
      <w:r w:rsidRPr="00585082">
        <w:rPr>
          <w:b/>
        </w:rPr>
        <w:t>Ржевский мемориал советскому солдату</w:t>
      </w:r>
      <w:r>
        <w:t xml:space="preserve"> – 30.07.2020 года состоялось торжественное открытие мемориального комплекса в память обо всех солдатах Великой Отечественной войны – скульптор Андрей Сергеевич Коробцов, архитектор Константин Евгеньевич Фомин. На церемонии присутствовали Президент Российской Федерации Владимир Владимирович Путин и Президент Республики Беларусь Александр Григорьевич Лукашенко. </w:t>
      </w:r>
      <w:r>
        <w:t>Двадцати пятиметровая</w:t>
      </w:r>
      <w:r>
        <w:t xml:space="preserve"> фигура советского солдата стоит на высоком холме близ поворота на деревню Хорошево.</w:t>
      </w:r>
    </w:p>
    <w:p w:rsidR="00585082" w:rsidRDefault="00585082" w:rsidP="00585082">
      <w:pPr>
        <w:jc w:val="right"/>
      </w:pPr>
      <w:r>
        <w:t>адрес: 230 километр трассы М-9, 16 км от Ржева.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10"/>
        </w:numPr>
      </w:pPr>
      <w:r w:rsidRPr="00585082">
        <w:rPr>
          <w:b/>
        </w:rPr>
        <w:t>Ржевский филиал музея победы «Ставка Иосифа Виссарионовича Сталина»</w:t>
      </w:r>
      <w:r>
        <w:t xml:space="preserve"> – в этом небольшом деревянном домике Иосиф Виссарионович </w:t>
      </w:r>
      <w:r>
        <w:lastRenderedPageBreak/>
        <w:t>Сталин провёл ночь с 4 на 5 августа 1943 г. и принял решение о проведении в Москве первого салюта в честь войск, освободивших Орёл и Белгород в ходе Курской битвы. На территории музея установлена аллея бюстов Героев Советского Союза – уроженцев Ржевского района.</w:t>
      </w:r>
    </w:p>
    <w:p w:rsidR="00585082" w:rsidRDefault="00585082" w:rsidP="00585082">
      <w:pPr>
        <w:jc w:val="right"/>
      </w:pPr>
      <w:r>
        <w:t>адрес: сельское поселение Хорошево, дом 26а, 0,5 километр от Ржева.</w:t>
      </w:r>
    </w:p>
    <w:p w:rsidR="00585082" w:rsidRDefault="00585082" w:rsidP="00585082">
      <w:pPr>
        <w:jc w:val="right"/>
      </w:pPr>
      <w:r>
        <w:t>график работы: вт-вс – 10:00 - 18:00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10"/>
        </w:numPr>
      </w:pPr>
      <w:r w:rsidRPr="00585082">
        <w:rPr>
          <w:b/>
        </w:rPr>
        <w:t>Мемориальный комплекс «Сишка»</w:t>
      </w:r>
      <w:r>
        <w:t xml:space="preserve"> – в мемориальный комплекс входят несколько объектов, один из которых могила Александра Никитича Сеславина, уроженца ржевской земли.</w:t>
      </w:r>
    </w:p>
    <w:p w:rsidR="00585082" w:rsidRDefault="00585082" w:rsidP="00585082">
      <w:r>
        <w:t>На памятном знаке высечены строки Василия Андреевича Жуковского:</w:t>
      </w:r>
    </w:p>
    <w:p w:rsidR="00585082" w:rsidRPr="00585082" w:rsidRDefault="00585082" w:rsidP="00585082">
      <w:pPr>
        <w:jc w:val="center"/>
        <w:rPr>
          <w:i/>
        </w:rPr>
      </w:pPr>
      <w:r w:rsidRPr="00585082">
        <w:rPr>
          <w:i/>
        </w:rPr>
        <w:t>«Сеславин</w:t>
      </w:r>
      <w:bookmarkStart w:id="0" w:name="_GoBack"/>
      <w:bookmarkEnd w:id="0"/>
      <w:r w:rsidRPr="00585082">
        <w:rPr>
          <w:i/>
        </w:rPr>
        <w:t xml:space="preserve"> где не пролетим</w:t>
      </w:r>
    </w:p>
    <w:p w:rsidR="00585082" w:rsidRPr="00585082" w:rsidRDefault="00585082" w:rsidP="00585082">
      <w:pPr>
        <w:jc w:val="center"/>
        <w:rPr>
          <w:i/>
        </w:rPr>
      </w:pPr>
      <w:r w:rsidRPr="00585082">
        <w:rPr>
          <w:i/>
        </w:rPr>
        <w:t>С крылатыми полками:</w:t>
      </w:r>
    </w:p>
    <w:p w:rsidR="00585082" w:rsidRPr="00585082" w:rsidRDefault="00585082" w:rsidP="00585082">
      <w:pPr>
        <w:jc w:val="center"/>
        <w:rPr>
          <w:i/>
        </w:rPr>
      </w:pPr>
      <w:r w:rsidRPr="00585082">
        <w:rPr>
          <w:i/>
        </w:rPr>
        <w:t>Там брошен в прах и меч, и щит,</w:t>
      </w:r>
    </w:p>
    <w:p w:rsidR="00585082" w:rsidRPr="00585082" w:rsidRDefault="00585082" w:rsidP="00585082">
      <w:pPr>
        <w:jc w:val="center"/>
        <w:rPr>
          <w:i/>
        </w:rPr>
      </w:pPr>
      <w:r w:rsidRPr="00585082">
        <w:rPr>
          <w:i/>
        </w:rPr>
        <w:t>И устлан путь врагами».</w:t>
      </w:r>
    </w:p>
    <w:p w:rsidR="00585082" w:rsidRDefault="00585082" w:rsidP="00585082">
      <w:pPr>
        <w:jc w:val="right"/>
      </w:pPr>
      <w:r>
        <w:t>адрес: деревня Кокошкино, 22 километр от Ржева.</w:t>
      </w:r>
    </w:p>
    <w:p w:rsidR="00585082" w:rsidRDefault="00585082" w:rsidP="00585082"/>
    <w:p w:rsidR="00585082" w:rsidRDefault="00585082" w:rsidP="00585082">
      <w:pPr>
        <w:pStyle w:val="a3"/>
        <w:numPr>
          <w:ilvl w:val="0"/>
          <w:numId w:val="10"/>
        </w:numPr>
      </w:pPr>
      <w:r w:rsidRPr="00CE67F1">
        <w:rPr>
          <w:b/>
        </w:rPr>
        <w:t>Музей воинской славы</w:t>
      </w:r>
      <w:r>
        <w:t xml:space="preserve"> – это музейная экспозиция при одном из самых крупных воинских захоронений Тверской области. Центральный экспонат музея – панорамная композиция на основе репродукции панно тверского художника-баталиста Николая Васильевича Белова «Ржев. Бой за высоту 200».</w:t>
      </w:r>
    </w:p>
    <w:p w:rsidR="002778EE" w:rsidRDefault="00585082" w:rsidP="00CE67F1">
      <w:pPr>
        <w:jc w:val="right"/>
      </w:pPr>
      <w:r>
        <w:t>адрес: сельское поселение «Победа», деревня Полунино, 7 километр от Ржева.</w:t>
      </w:r>
    </w:p>
    <w:sectPr w:rsidR="002778EE" w:rsidSect="003F132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94A"/>
    <w:multiLevelType w:val="hybridMultilevel"/>
    <w:tmpl w:val="5572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6D76"/>
    <w:multiLevelType w:val="hybridMultilevel"/>
    <w:tmpl w:val="D076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4565"/>
    <w:multiLevelType w:val="hybridMultilevel"/>
    <w:tmpl w:val="4B72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E18D4"/>
    <w:multiLevelType w:val="hybridMultilevel"/>
    <w:tmpl w:val="4A6E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7068B"/>
    <w:multiLevelType w:val="hybridMultilevel"/>
    <w:tmpl w:val="D286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33363"/>
    <w:multiLevelType w:val="hybridMultilevel"/>
    <w:tmpl w:val="3EB2B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038E0"/>
    <w:multiLevelType w:val="hybridMultilevel"/>
    <w:tmpl w:val="6810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45434"/>
    <w:multiLevelType w:val="hybridMultilevel"/>
    <w:tmpl w:val="3ED4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40207"/>
    <w:multiLevelType w:val="hybridMultilevel"/>
    <w:tmpl w:val="8BD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F951FC"/>
    <w:multiLevelType w:val="hybridMultilevel"/>
    <w:tmpl w:val="2E283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82"/>
    <w:rsid w:val="002778EE"/>
    <w:rsid w:val="003F132F"/>
    <w:rsid w:val="004169E2"/>
    <w:rsid w:val="00585082"/>
    <w:rsid w:val="00884FDD"/>
    <w:rsid w:val="00CE67F1"/>
    <w:rsid w:val="00E7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6FE20-8056-49AC-83E5-BE514D8C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 Валентина Александровна</dc:creator>
  <cp:lastModifiedBy>Блохина Валентина Александровна</cp:lastModifiedBy>
  <cp:revision>4</cp:revision>
  <dcterms:created xsi:type="dcterms:W3CDTF">2022-10-22T10:27:00Z</dcterms:created>
  <dcterms:modified xsi:type="dcterms:W3CDTF">2022-10-22T10:38:00Z</dcterms:modified>
</cp:coreProperties>
</file>