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3D6" w:rsidRPr="000773D6" w:rsidRDefault="0091437E" w:rsidP="0091437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91437E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t>Конспект урока для 5 класса «</w:t>
      </w:r>
      <w:r w:rsidR="000773D6" w:rsidRPr="0091437E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t xml:space="preserve">Технологическая карта </w:t>
      </w:r>
      <w:r w:rsidRPr="0091437E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t xml:space="preserve">изготовления </w:t>
      </w:r>
      <w:r w:rsidR="000773D6" w:rsidRPr="0091437E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t>изделия</w:t>
      </w:r>
      <w:r w:rsidRPr="0091437E">
        <w:rPr>
          <w:rFonts w:ascii="Times New Roman" w:eastAsia="Times New Roman" w:hAnsi="Times New Roman" w:cs="Times New Roman"/>
          <w:b/>
          <w:color w:val="181818"/>
          <w:sz w:val="28"/>
          <w:szCs w:val="28"/>
          <w:u w:val="single"/>
          <w:lang w:eastAsia="ru-RU"/>
        </w:rPr>
        <w:t>»</w:t>
      </w:r>
      <w:r w:rsidR="000773D6" w:rsidRPr="000773D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91437E" w:rsidRDefault="0091437E" w:rsidP="00EE7BC1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91437E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t>Цели: </w:t>
      </w:r>
    </w:p>
    <w:p w:rsidR="0091437E" w:rsidRDefault="00EE7BC1" w:rsidP="0091437E">
      <w:pPr>
        <w:pStyle w:val="a3"/>
        <w:shd w:val="clear" w:color="auto" w:fill="FFFFFF"/>
        <w:spacing w:before="0" w:beforeAutospacing="0" w:after="150" w:afterAutospacing="0"/>
        <w:jc w:val="both"/>
      </w:pPr>
      <w:r w:rsidRPr="0091437E">
        <w:rPr>
          <w:u w:val="single"/>
        </w:rPr>
        <w:t>Образовательная:</w:t>
      </w:r>
      <w:r w:rsidR="0091437E">
        <w:t> - учить читать и пользоваться технологической картой;</w:t>
      </w:r>
    </w:p>
    <w:p w:rsidR="00EE7BC1" w:rsidRDefault="0091437E" w:rsidP="0091437E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                               - учить </w:t>
      </w:r>
      <w:r w:rsidR="00EE7BC1" w:rsidRPr="0091437E">
        <w:t>планировать этапы своей работы.</w:t>
      </w:r>
    </w:p>
    <w:p w:rsidR="001511D5" w:rsidRPr="0091437E" w:rsidRDefault="001511D5" w:rsidP="0091437E">
      <w:pPr>
        <w:pStyle w:val="a3"/>
        <w:shd w:val="clear" w:color="auto" w:fill="FFFFFF"/>
        <w:spacing w:before="0" w:beforeAutospacing="0" w:after="150" w:afterAutospacing="0"/>
        <w:jc w:val="both"/>
      </w:pPr>
      <w:r>
        <w:t xml:space="preserve">                              -познакомить с витражным искусством</w:t>
      </w:r>
      <w:bookmarkStart w:id="0" w:name="_GoBack"/>
      <w:bookmarkEnd w:id="0"/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proofErr w:type="gramStart"/>
      <w:r w:rsidRPr="0091437E">
        <w:rPr>
          <w:u w:val="single"/>
        </w:rPr>
        <w:t>Развивающая:</w:t>
      </w:r>
      <w:r w:rsidR="0091437E">
        <w:t>  -</w:t>
      </w:r>
      <w:proofErr w:type="gramEnd"/>
      <w:r w:rsidR="0091437E">
        <w:t xml:space="preserve"> развивать логическое</w:t>
      </w:r>
      <w:r w:rsidRPr="0091437E">
        <w:t xml:space="preserve"> мышление.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rPr>
          <w:u w:val="single"/>
        </w:rPr>
        <w:t>Воспитательная:</w:t>
      </w:r>
      <w:r w:rsidRPr="0091437E">
        <w:t> </w:t>
      </w:r>
      <w:r w:rsidR="0091437E">
        <w:t xml:space="preserve">- </w:t>
      </w:r>
      <w:r w:rsidRPr="0091437E">
        <w:t>формироват</w:t>
      </w:r>
      <w:r w:rsidR="0091437E">
        <w:t xml:space="preserve">ь дисциплинированность в работе; </w:t>
      </w:r>
    </w:p>
    <w:p w:rsidR="0091437E" w:rsidRDefault="0091437E" w:rsidP="00EE7BC1">
      <w:pPr>
        <w:pStyle w:val="a3"/>
        <w:shd w:val="clear" w:color="auto" w:fill="FFFFFF"/>
        <w:spacing w:before="0" w:beforeAutospacing="0" w:after="150" w:afterAutospacing="0"/>
      </w:pPr>
      <w:r>
        <w:t xml:space="preserve">                              - учить аккуратности</w:t>
      </w:r>
      <w:r w:rsidR="00EE7BC1" w:rsidRPr="0091437E">
        <w:t>,</w:t>
      </w:r>
    </w:p>
    <w:p w:rsidR="00EE7BC1" w:rsidRPr="0091437E" w:rsidRDefault="0091437E" w:rsidP="00EE7BC1">
      <w:pPr>
        <w:pStyle w:val="a3"/>
        <w:shd w:val="clear" w:color="auto" w:fill="FFFFFF"/>
        <w:spacing w:before="0" w:beforeAutospacing="0" w:after="150" w:afterAutospacing="0"/>
      </w:pPr>
      <w:r>
        <w:t xml:space="preserve">                              - развивать такое качество, как</w:t>
      </w:r>
      <w:r w:rsidR="00EE7BC1" w:rsidRPr="0091437E">
        <w:t xml:space="preserve"> взаимопомощь.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rPr>
          <w:u w:val="single"/>
        </w:rPr>
        <w:t>Тип урока:</w:t>
      </w:r>
      <w:r w:rsidRPr="0091437E">
        <w:t> комбинированный.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rPr>
          <w:u w:val="single"/>
        </w:rPr>
        <w:t>Методы проведения занятий</w:t>
      </w:r>
      <w:r w:rsidRPr="0091437E">
        <w:t>: объяснительно - иллюстративный,</w:t>
      </w:r>
      <w:r w:rsidR="0091437E">
        <w:t xml:space="preserve"> </w:t>
      </w:r>
      <w:r w:rsidRPr="0091437E">
        <w:t>инструктажи, правила по ТБ, практическая работа.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rPr>
          <w:u w:val="single"/>
        </w:rPr>
        <w:t>Оборудовани</w:t>
      </w:r>
      <w:r w:rsidR="005D7590">
        <w:rPr>
          <w:u w:val="single"/>
        </w:rPr>
        <w:t>е</w:t>
      </w:r>
      <w:r w:rsidRPr="0091437E">
        <w:t xml:space="preserve">: </w:t>
      </w:r>
      <w:r w:rsidR="005D7590">
        <w:t xml:space="preserve">презентация в </w:t>
      </w:r>
      <w:proofErr w:type="spellStart"/>
      <w:r w:rsidR="005D7590">
        <w:rPr>
          <w:lang w:val="en-US"/>
        </w:rPr>
        <w:t>Poewr</w:t>
      </w:r>
      <w:proofErr w:type="spellEnd"/>
      <w:r w:rsidR="005D7590" w:rsidRPr="005D7590">
        <w:t xml:space="preserve"> </w:t>
      </w:r>
      <w:r w:rsidR="005D7590">
        <w:rPr>
          <w:lang w:val="en-US"/>
        </w:rPr>
        <w:t>point</w:t>
      </w:r>
      <w:r w:rsidR="005D7590">
        <w:t>, линейки</w:t>
      </w:r>
      <w:r w:rsidRPr="0091437E">
        <w:t>, карандаш, ножницы</w:t>
      </w:r>
      <w:r w:rsidR="0091437E">
        <w:t>, клей</w:t>
      </w:r>
      <w:r w:rsidR="005D7590">
        <w:t>, картон, бумага, копировальная бумага</w:t>
      </w:r>
      <w:r w:rsidRPr="0091437E">
        <w:t>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</w:pPr>
      <w:r w:rsidRPr="0091437E">
        <w:rPr>
          <w:u w:val="single"/>
        </w:rPr>
        <w:t>Наглядные пособия</w:t>
      </w:r>
      <w:r w:rsidRPr="0091437E">
        <w:t>: технологическая карта.</w:t>
      </w:r>
    </w:p>
    <w:p w:rsidR="00EE7BC1" w:rsidRPr="0091437E" w:rsidRDefault="00EE7BC1" w:rsidP="00EE7BC1">
      <w:pPr>
        <w:pStyle w:val="a3"/>
        <w:shd w:val="clear" w:color="auto" w:fill="FFFFFF"/>
        <w:spacing w:before="0" w:beforeAutospacing="0" w:after="150" w:afterAutospacing="0"/>
        <w:jc w:val="center"/>
        <w:rPr>
          <w:szCs w:val="21"/>
        </w:rPr>
      </w:pPr>
      <w:r w:rsidRPr="0091437E">
        <w:rPr>
          <w:szCs w:val="21"/>
        </w:rPr>
        <w:t>Ход урока:</w:t>
      </w:r>
    </w:p>
    <w:p w:rsidR="005B2814" w:rsidRPr="0091437E" w:rsidRDefault="00EE7BC1" w:rsidP="0091437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Cs w:val="21"/>
        </w:rPr>
      </w:pPr>
      <w:r w:rsidRPr="0091437E">
        <w:rPr>
          <w:szCs w:val="21"/>
          <w:u w:val="single"/>
        </w:rPr>
        <w:t>Организационный момент</w:t>
      </w:r>
    </w:p>
    <w:p w:rsidR="00EE7BC1" w:rsidRPr="00EE7BC1" w:rsidRDefault="00EE7BC1" w:rsidP="00EE7BC1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181818"/>
          <w:sz w:val="24"/>
          <w:szCs w:val="28"/>
          <w:u w:val="single"/>
          <w:shd w:val="clear" w:color="auto" w:fill="FFFFFF"/>
        </w:rPr>
      </w:pPr>
      <w:r w:rsidRPr="00EE7BC1">
        <w:rPr>
          <w:rFonts w:ascii="Times New Roman" w:hAnsi="Times New Roman" w:cs="Times New Roman"/>
          <w:b/>
          <w:color w:val="181818"/>
          <w:sz w:val="24"/>
          <w:szCs w:val="28"/>
          <w:u w:val="single"/>
          <w:shd w:val="clear" w:color="auto" w:fill="FFFFFF"/>
        </w:rPr>
        <w:t>Актуализация</w:t>
      </w:r>
    </w:p>
    <w:p w:rsidR="00EE7BC1" w:rsidRPr="00EE7BC1" w:rsidRDefault="00EE7BC1" w:rsidP="0091437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- </w:t>
      </w:r>
      <w:r w:rsidR="0091437E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Ребята, д</w:t>
      </w:r>
      <w:r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авайте подумаем, прежде чем что-то создать, какое-либо изделие, что нам нужно сделать? (провести подготовку)</w:t>
      </w:r>
    </w:p>
    <w:p w:rsidR="00EE7BC1" w:rsidRPr="00EE7BC1" w:rsidRDefault="00EE7BC1" w:rsidP="0091437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- Какую подготовку мы проводим? Например, мы будем с вами делать витраж из бумаги. (материалы, инструменты)</w:t>
      </w:r>
    </w:p>
    <w:p w:rsidR="00EE7BC1" w:rsidRPr="00EE7BC1" w:rsidRDefault="00EE7BC1" w:rsidP="0091437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- Да, и конечно, мы думаем, как мы будем выполнять изделие, в какой последовательности. Ведь если начать что-то делать без определенного плана действий, вряд ли у нас получится достойное изделие и нужный нам результат.</w:t>
      </w:r>
    </w:p>
    <w:p w:rsidR="00EE7BC1" w:rsidRPr="00EE7BC1" w:rsidRDefault="00EE7BC1" w:rsidP="00EE7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</w:p>
    <w:p w:rsidR="00A83678" w:rsidRPr="00A83678" w:rsidRDefault="00A83678" w:rsidP="00A8367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181818"/>
          <w:sz w:val="24"/>
          <w:szCs w:val="28"/>
          <w:shd w:val="clear" w:color="auto" w:fill="FFFFFF"/>
        </w:rPr>
      </w:pPr>
      <w:r w:rsidRPr="00A83678">
        <w:rPr>
          <w:rFonts w:ascii="Times New Roman" w:hAnsi="Times New Roman" w:cs="Times New Roman"/>
          <w:b/>
          <w:color w:val="181818"/>
          <w:sz w:val="24"/>
          <w:szCs w:val="28"/>
          <w:shd w:val="clear" w:color="auto" w:fill="FFFFFF"/>
        </w:rPr>
        <w:t xml:space="preserve">Новые знания. </w:t>
      </w:r>
    </w:p>
    <w:p w:rsidR="00EE7BC1" w:rsidRPr="00A83678" w:rsidRDefault="00EE7BC1" w:rsidP="00A836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A83678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Для этого существуют технологические карты изготовления изделия.</w:t>
      </w:r>
    </w:p>
    <w:p w:rsidR="00A83678" w:rsidRPr="00EE7BC1" w:rsidRDefault="00A83678" w:rsidP="00EE7B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</w:p>
    <w:p w:rsidR="005D7590" w:rsidRDefault="00A83678" w:rsidP="005D759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333333"/>
          <w:sz w:val="24"/>
          <w:szCs w:val="21"/>
        </w:rPr>
      </w:pPr>
      <w:r w:rsidRPr="00A83678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A83678">
        <w:rPr>
          <w:rFonts w:ascii="Times New Roman" w:hAnsi="Times New Roman" w:cs="Times New Roman"/>
          <w:color w:val="333333"/>
          <w:sz w:val="24"/>
          <w:szCs w:val="21"/>
        </w:rPr>
        <w:t>Для того чтобы изготовить какое-либо изделие, необходимо выполнить ряд действий, то есть прой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t>ти ряд этапов.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br/>
        <w:t xml:space="preserve"> Прежде всего нужно продумать, из каких </w:t>
      </w:r>
      <w:r w:rsidRPr="00A83678">
        <w:rPr>
          <w:rFonts w:ascii="Times New Roman" w:hAnsi="Times New Roman" w:cs="Times New Roman"/>
          <w:color w:val="333333"/>
          <w:sz w:val="24"/>
          <w:szCs w:val="21"/>
        </w:rPr>
        <w:t xml:space="preserve"> материалов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t xml:space="preserve"> будет</w:t>
      </w:r>
      <w:r w:rsidRPr="00A83678">
        <w:rPr>
          <w:rFonts w:ascii="Times New Roman" w:hAnsi="Times New Roman" w:cs="Times New Roman"/>
          <w:color w:val="333333"/>
          <w:sz w:val="24"/>
          <w:szCs w:val="21"/>
        </w:rPr>
        <w:t xml:space="preserve"> состоять изделие, какие инструменты и приспособления нужны для этого, на каком оборудовании и рабочем месте возможно изгот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t>овить изделие.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br/>
        <w:t>       Не нужно</w:t>
      </w:r>
      <w:r w:rsidRPr="00A83678">
        <w:rPr>
          <w:rFonts w:ascii="Times New Roman" w:hAnsi="Times New Roman" w:cs="Times New Roman"/>
          <w:color w:val="333333"/>
          <w:sz w:val="24"/>
          <w:szCs w:val="21"/>
        </w:rPr>
        <w:t xml:space="preserve"> спешить приступать сразу к изготовлению</w:t>
      </w:r>
      <w:r w:rsidR="005D7590">
        <w:rPr>
          <w:rFonts w:ascii="Times New Roman" w:hAnsi="Times New Roman" w:cs="Times New Roman"/>
          <w:color w:val="333333"/>
          <w:sz w:val="24"/>
          <w:szCs w:val="21"/>
        </w:rPr>
        <w:t xml:space="preserve"> изделия. Иначе у вас не получится достигнуть желаемого результата</w:t>
      </w:r>
      <w:r w:rsidRPr="00A83678">
        <w:rPr>
          <w:rFonts w:ascii="Times New Roman" w:hAnsi="Times New Roman" w:cs="Times New Roman"/>
          <w:color w:val="333333"/>
          <w:sz w:val="24"/>
          <w:szCs w:val="21"/>
        </w:rPr>
        <w:t>. Не зря есть поговорка: «Семь раз отмерь, а один раз отрежь».</w:t>
      </w:r>
    </w:p>
    <w:p w:rsidR="00EE7BC1" w:rsidRPr="005D7590" w:rsidRDefault="00A83678" w:rsidP="005D759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333333"/>
          <w:sz w:val="24"/>
          <w:szCs w:val="21"/>
        </w:rPr>
      </w:pPr>
      <w:r w:rsidRPr="00A83678">
        <w:rPr>
          <w:rFonts w:ascii="Times New Roman" w:hAnsi="Times New Roman" w:cs="Times New Roman"/>
          <w:color w:val="333333"/>
          <w:sz w:val="21"/>
          <w:szCs w:val="21"/>
        </w:rPr>
        <w:lastRenderedPageBreak/>
        <w:br/>
      </w:r>
      <w:r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- Итак, что же такое технологическая карта. Давайте прочитаем определение и запишем в тетрадь.</w:t>
      </w:r>
    </w:p>
    <w:p w:rsidR="005B2814" w:rsidRPr="00EE7BC1" w:rsidRDefault="005B2814" w:rsidP="005D759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EE7BC1">
        <w:rPr>
          <w:rFonts w:ascii="Times New Roman" w:hAnsi="Times New Roman" w:cs="Times New Roman"/>
          <w:color w:val="181818"/>
          <w:sz w:val="24"/>
          <w:szCs w:val="28"/>
          <w:u w:val="single"/>
          <w:shd w:val="clear" w:color="auto" w:fill="FFFFFF"/>
        </w:rPr>
        <w:t>Технологическая карта</w:t>
      </w:r>
      <w:r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 – это документ, в котором записан весь процесс обработки деталей и изделий с указанием технологических операций и их составных частей </w:t>
      </w:r>
      <w:r w:rsid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(переходов), а также материалов и </w:t>
      </w:r>
      <w:r w:rsidR="00EE7BC1" w:rsidRP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инструментов</w:t>
      </w:r>
      <w:r w:rsidR="00EE7BC1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.</w:t>
      </w:r>
    </w:p>
    <w:p w:rsidR="005B2814" w:rsidRPr="00EE7BC1" w:rsidRDefault="005B2814" w:rsidP="005B281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81818"/>
          <w:sz w:val="24"/>
          <w:szCs w:val="28"/>
          <w:lang w:eastAsia="ru-RU"/>
        </w:rPr>
      </w:pPr>
    </w:p>
    <w:p w:rsidR="00EE7BC1" w:rsidRDefault="005B2814" w:rsidP="00EE7BC1">
      <w:pPr>
        <w:pStyle w:val="a3"/>
        <w:shd w:val="clear" w:color="auto" w:fill="FFFFFF"/>
        <w:spacing w:before="0" w:beforeAutospacing="0" w:after="150" w:afterAutospacing="0"/>
        <w:rPr>
          <w:color w:val="181818"/>
        </w:rPr>
      </w:pPr>
      <w:r w:rsidRPr="00EE7BC1">
        <w:rPr>
          <w:color w:val="181818"/>
          <w:u w:val="single"/>
        </w:rPr>
        <w:t>Качественно составленная технологическая карта должна в обязательном порядке давать четкие ответы на такие вопросы:</w:t>
      </w:r>
      <w:r w:rsidRPr="00EE7BC1">
        <w:rPr>
          <w:color w:val="181818"/>
          <w:u w:val="single"/>
        </w:rPr>
        <w:br/>
      </w:r>
      <w:r w:rsidRPr="00EE7BC1">
        <w:rPr>
          <w:color w:val="181818"/>
        </w:rPr>
        <w:t>- Какого рода операции следует выполнять?</w:t>
      </w:r>
      <w:r w:rsidRPr="00EE7BC1">
        <w:rPr>
          <w:color w:val="181818"/>
        </w:rPr>
        <w:br/>
        <w:t>- В какой именно последовательности выполняются предусмотренные технологическим процессом операции?</w:t>
      </w:r>
      <w:r w:rsidRPr="00EE7BC1">
        <w:rPr>
          <w:color w:val="181818"/>
        </w:rPr>
        <w:br/>
        <w:t>- С какой периодичностью требуется выполнять операции (в случаях, когда необходимо многоразовое повторении операции)?</w:t>
      </w:r>
      <w:r w:rsidRPr="00EE7BC1">
        <w:rPr>
          <w:color w:val="181818"/>
        </w:rPr>
        <w:br/>
        <w:t>- Сколько времени затрачивается на выполнение отдельно взятой операции?</w:t>
      </w:r>
      <w:r w:rsidRPr="00EE7BC1">
        <w:rPr>
          <w:color w:val="181818"/>
        </w:rPr>
        <w:br/>
        <w:t>- Каков конечный результат выполнения определенной операции?</w:t>
      </w:r>
      <w:r w:rsidRPr="00EE7BC1">
        <w:rPr>
          <w:color w:val="181818"/>
        </w:rPr>
        <w:br/>
        <w:t>- Какие требуются инструменты, а также материалы для эффективного выполнения операции?</w:t>
      </w: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rPr>
          <w:color w:val="181818"/>
        </w:rPr>
      </w:pPr>
      <w:r>
        <w:rPr>
          <w:color w:val="181818"/>
        </w:rPr>
        <w:t>У вас на столах лежат технологические карты изготовления нашего будущего изделия. Давайте рассмотрим ее.</w:t>
      </w:r>
    </w:p>
    <w:p w:rsidR="00A83678" w:rsidRDefault="00EE7BC1" w:rsidP="00EE7BC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 w:rsidRPr="00EE7BC1">
        <w:rPr>
          <w:color w:val="333333"/>
          <w:szCs w:val="21"/>
        </w:rPr>
        <w:t>Как правило, ТК составляется для каждого объекта отдельно и оформляется в виде таблицы.</w:t>
      </w:r>
    </w:p>
    <w:p w:rsidR="00A83678" w:rsidRPr="00A83678" w:rsidRDefault="00EE7BC1" w:rsidP="005D7590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  <w:szCs w:val="21"/>
          <w:u w:val="single"/>
        </w:rPr>
      </w:pPr>
      <w:r w:rsidRPr="00EE7BC1">
        <w:rPr>
          <w:color w:val="333333"/>
          <w:szCs w:val="21"/>
        </w:rPr>
        <w:t xml:space="preserve"> </w:t>
      </w:r>
      <w:r w:rsidR="00A83678" w:rsidRPr="00A83678">
        <w:rPr>
          <w:b/>
          <w:color w:val="333333"/>
          <w:szCs w:val="21"/>
        </w:rPr>
        <w:t>Технологический процесс</w:t>
      </w:r>
      <w:r w:rsidR="00A83678" w:rsidRPr="00A83678">
        <w:rPr>
          <w:color w:val="333333"/>
          <w:szCs w:val="21"/>
        </w:rPr>
        <w:t xml:space="preserve"> изготовления </w:t>
      </w:r>
      <w:r w:rsidR="00A83678">
        <w:rPr>
          <w:color w:val="333333"/>
          <w:szCs w:val="21"/>
        </w:rPr>
        <w:t>изделия</w:t>
      </w:r>
      <w:r w:rsidR="00A83678" w:rsidRPr="00A83678">
        <w:rPr>
          <w:color w:val="333333"/>
          <w:szCs w:val="21"/>
        </w:rPr>
        <w:t xml:space="preserve"> состоит из ряда </w:t>
      </w:r>
      <w:r w:rsidR="00A83678" w:rsidRPr="00A83678">
        <w:rPr>
          <w:color w:val="333333"/>
          <w:szCs w:val="21"/>
          <w:u w:val="single"/>
        </w:rPr>
        <w:t>технологических операций.</w:t>
      </w:r>
    </w:p>
    <w:p w:rsidR="00EE7BC1" w:rsidRPr="00A83678" w:rsidRDefault="00A83678" w:rsidP="005D7590">
      <w:pPr>
        <w:pStyle w:val="a3"/>
        <w:shd w:val="clear" w:color="auto" w:fill="FFFFFF"/>
        <w:spacing w:before="0" w:beforeAutospacing="0" w:after="150" w:afterAutospacing="0" w:line="276" w:lineRule="auto"/>
        <w:rPr>
          <w:rFonts w:ascii="Helvetica" w:hAnsi="Helvetica" w:cs="Helvetica"/>
          <w:color w:val="333333"/>
          <w:sz w:val="21"/>
          <w:szCs w:val="21"/>
        </w:rPr>
      </w:pPr>
      <w:r w:rsidRPr="00A83678">
        <w:rPr>
          <w:color w:val="333333"/>
          <w:szCs w:val="21"/>
        </w:rPr>
        <w:t>    </w:t>
      </w:r>
      <w:r w:rsidRPr="00A83678">
        <w:rPr>
          <w:b/>
          <w:bCs/>
          <w:color w:val="333333"/>
          <w:szCs w:val="21"/>
        </w:rPr>
        <w:t>Операцией</w:t>
      </w:r>
      <w:r w:rsidRPr="00A83678">
        <w:rPr>
          <w:color w:val="333333"/>
          <w:szCs w:val="21"/>
        </w:rPr>
        <w:t> называют законченную часть технологического процесса, выполняемую на одном рабочем месте или на одном станке</w:t>
      </w:r>
      <w:r>
        <w:rPr>
          <w:rFonts w:ascii="Helvetica" w:hAnsi="Helvetica" w:cs="Helvetica"/>
          <w:color w:val="333333"/>
          <w:sz w:val="21"/>
          <w:szCs w:val="21"/>
        </w:rPr>
        <w:t xml:space="preserve">. </w:t>
      </w:r>
    </w:p>
    <w:p w:rsidR="00EE7BC1" w:rsidRDefault="00EE7BC1" w:rsidP="005D7590">
      <w:pPr>
        <w:pStyle w:val="a3"/>
        <w:shd w:val="clear" w:color="auto" w:fill="FFFFFF"/>
        <w:spacing w:before="0" w:beforeAutospacing="0" w:after="150" w:afterAutospacing="0" w:line="276" w:lineRule="auto"/>
        <w:jc w:val="both"/>
        <w:rPr>
          <w:color w:val="333333"/>
          <w:szCs w:val="21"/>
        </w:rPr>
      </w:pPr>
      <w:r>
        <w:rPr>
          <w:color w:val="333333"/>
          <w:szCs w:val="21"/>
        </w:rPr>
        <w:t>Как вы видите здесь дана последовательность изготовления изделия по пунктам и примечаниями, необходимыми инструментами и материалами.</w:t>
      </w: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>- Какие материалы на потребуются? (клей, картон, бумага, шаблон</w:t>
      </w:r>
      <w:r w:rsidR="005D7590">
        <w:rPr>
          <w:color w:val="333333"/>
          <w:szCs w:val="21"/>
        </w:rPr>
        <w:t>, карандаш</w:t>
      </w:r>
      <w:r>
        <w:rPr>
          <w:color w:val="333333"/>
          <w:szCs w:val="21"/>
        </w:rPr>
        <w:t>)</w:t>
      </w: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>- А инструменты? (ножницы)</w:t>
      </w:r>
    </w:p>
    <w:p w:rsidR="00A83678" w:rsidRDefault="00A83678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181818"/>
          <w:sz w:val="28"/>
          <w:szCs w:val="28"/>
        </w:rPr>
      </w:pPr>
      <w:r>
        <w:rPr>
          <w:color w:val="333333"/>
          <w:szCs w:val="21"/>
        </w:rPr>
        <w:t>Совершенно верно. Я вам подготовила уже некоторые материалы. Давайте посмотрим по пунктам, что нам сейчас необходимо будет сделать.</w:t>
      </w:r>
      <w:r w:rsidR="005B2814" w:rsidRPr="005B2814">
        <w:rPr>
          <w:color w:val="181818"/>
          <w:sz w:val="28"/>
          <w:szCs w:val="28"/>
        </w:rPr>
        <w:t> </w:t>
      </w:r>
    </w:p>
    <w:p w:rsidR="00A83678" w:rsidRPr="00A83678" w:rsidRDefault="005B2814" w:rsidP="00A8367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b/>
          <w:color w:val="181818"/>
          <w:sz w:val="28"/>
          <w:szCs w:val="28"/>
        </w:rPr>
      </w:pPr>
      <w:r w:rsidRPr="005B2814">
        <w:rPr>
          <w:color w:val="181818"/>
          <w:sz w:val="28"/>
          <w:szCs w:val="28"/>
        </w:rPr>
        <w:t> </w:t>
      </w:r>
      <w:r w:rsidR="00A83678" w:rsidRPr="00A83678">
        <w:rPr>
          <w:b/>
          <w:color w:val="181818"/>
          <w:sz w:val="28"/>
          <w:szCs w:val="28"/>
        </w:rPr>
        <w:t>Практическая часть</w:t>
      </w:r>
    </w:p>
    <w:p w:rsidR="001511D5" w:rsidRDefault="00EE7BC1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 w:rsidRPr="00A83678">
        <w:rPr>
          <w:color w:val="333333"/>
          <w:szCs w:val="21"/>
        </w:rPr>
        <w:t xml:space="preserve">    </w:t>
      </w:r>
    </w:p>
    <w:p w:rsidR="001511D5" w:rsidRDefault="001511D5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 xml:space="preserve">Сегодня мы с вами будем выполнять витраж из бумаги, используя технологическую карту. </w:t>
      </w:r>
    </w:p>
    <w:p w:rsidR="001511D5" w:rsidRDefault="001511D5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1511D5" w:rsidRDefault="001511D5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1511D5" w:rsidRDefault="001511D5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A83678" w:rsidRDefault="00A83678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>Давайте с вами начнем, пользуясь технологической картой, выполнять технологические операции.</w:t>
      </w:r>
    </w:p>
    <w:p w:rsidR="00A83678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>Далее дети с помощью учителя разбирают технологическую карту по пунктам и выполняют изделие.</w:t>
      </w: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Cs w:val="21"/>
        </w:rPr>
      </w:pPr>
      <w:r>
        <w:rPr>
          <w:color w:val="333333"/>
          <w:szCs w:val="21"/>
        </w:rPr>
        <w:t>Приложение 1.</w:t>
      </w:r>
    </w:p>
    <w:p w:rsidR="005D7590" w:rsidRDefault="005D7590" w:rsidP="00A83678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</w:p>
    <w:p w:rsidR="005D7590" w:rsidRPr="003A7A14" w:rsidRDefault="005D7590" w:rsidP="005D759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7A14">
        <w:rPr>
          <w:rFonts w:ascii="Times New Roman" w:hAnsi="Times New Roman" w:cs="Times New Roman"/>
          <w:b/>
          <w:sz w:val="24"/>
          <w:szCs w:val="24"/>
          <w:u w:val="single"/>
        </w:rPr>
        <w:t>Технологическая карта</w:t>
      </w:r>
    </w:p>
    <w:p w:rsidR="005D7590" w:rsidRPr="003A7A14" w:rsidRDefault="005D7590" w:rsidP="005D75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7A14">
        <w:rPr>
          <w:rFonts w:ascii="Times New Roman" w:hAnsi="Times New Roman" w:cs="Times New Roman"/>
          <w:b/>
          <w:i/>
          <w:sz w:val="24"/>
          <w:szCs w:val="24"/>
        </w:rPr>
        <w:t>Витраж «Цветы в корзине»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8"/>
        <w:gridCol w:w="3790"/>
        <w:gridCol w:w="2410"/>
        <w:gridCol w:w="2687"/>
      </w:tblGrid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№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Название и содержание операции </w:t>
            </w:r>
          </w:p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Инструменты и материалы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Примечания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рисунок для витража 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Бумага, карандаш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Размер 15*18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Перевести рисунок на картон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Черный картон,  копировальная бумага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Чтобы рисунок не съезжал, необходимо использовать канцелярские скрепки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 xml:space="preserve">Из цветной витражной бумаги подготовьте детали для геометрических «витражных вставок». Приложите кусочек витражной бумаги к фрагменту на витраже. Обведите деталь карандашом. Вырежьте. 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Цветная витражная бумага, простой карандаш, ножницы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Чтобы  витраж</w:t>
            </w:r>
            <w:proofErr w:type="gramEnd"/>
            <w:r w:rsidRPr="003A7A14">
              <w:rPr>
                <w:rFonts w:ascii="Times New Roman" w:hAnsi="Times New Roman" w:cs="Times New Roman"/>
                <w:sz w:val="24"/>
                <w:szCs w:val="24"/>
              </w:rPr>
              <w:t xml:space="preserve"> получился, деталь должна быть больше на несколько миллиметров, чем на рисунке. Обводите с припуском.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4.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Приклейте деталь с обратной стороны витража.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Клей карандаш</w:t>
            </w:r>
          </w:p>
        </w:tc>
        <w:tc>
          <w:tcPr>
            <w:tcW w:w="2687" w:type="dxa"/>
          </w:tcPr>
          <w:p w:rsidR="005D7590" w:rsidRPr="005D7590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590">
              <w:rPr>
                <w:rFonts w:ascii="Times New Roman" w:hAnsi="Times New Roman" w:cs="Times New Roman"/>
                <w:sz w:val="24"/>
                <w:szCs w:val="24"/>
              </w:rPr>
              <w:t>Клей-карандаш используйте только на картоне, бумага слишком тонкая, будет рваться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5. 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Из цветной гофрированной бумаги приготовьте детали для лепестков.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Гофрированная бумага, ножницы, карандаш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См. п.3</w:t>
            </w: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6. 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Приклейте детали с обратной стороны витража.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7.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На черный силуэт корзинки приклейте полоски тесьмы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Тесьма, клей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D7590" w:rsidRPr="003A7A14" w:rsidTr="00C14F70">
        <w:tc>
          <w:tcPr>
            <w:tcW w:w="458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A7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8. </w:t>
            </w:r>
          </w:p>
        </w:tc>
        <w:tc>
          <w:tcPr>
            <w:tcW w:w="379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На обратную сторону витража приклейте прозрачную бумагу, предварительно вырезав ее по контуру витража.</w:t>
            </w:r>
          </w:p>
        </w:tc>
        <w:tc>
          <w:tcPr>
            <w:tcW w:w="2410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A14">
              <w:rPr>
                <w:rFonts w:ascii="Times New Roman" w:hAnsi="Times New Roman" w:cs="Times New Roman"/>
                <w:sz w:val="24"/>
                <w:szCs w:val="24"/>
              </w:rPr>
              <w:t>Калька, клей, ножницы</w:t>
            </w:r>
          </w:p>
        </w:tc>
        <w:tc>
          <w:tcPr>
            <w:tcW w:w="2687" w:type="dxa"/>
          </w:tcPr>
          <w:p w:rsidR="005D7590" w:rsidRPr="003A7A14" w:rsidRDefault="005D7590" w:rsidP="00C14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5D7590" w:rsidRPr="003A7A14" w:rsidRDefault="005D7590" w:rsidP="005D759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2814" w:rsidRPr="005B2814" w:rsidRDefault="005B2814" w:rsidP="00A836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EE7BC1" w:rsidRDefault="00EE7BC1" w:rsidP="00EE7BC1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DD665C" w:rsidRDefault="00DD665C">
      <w:pPr>
        <w:rPr>
          <w:rFonts w:ascii="Times New Roman" w:hAnsi="Times New Roman" w:cs="Times New Roman"/>
        </w:rPr>
      </w:pPr>
    </w:p>
    <w:p w:rsidR="00997932" w:rsidRDefault="00997932">
      <w:pPr>
        <w:rPr>
          <w:rFonts w:ascii="Times New Roman" w:hAnsi="Times New Roman" w:cs="Times New Roman"/>
        </w:rPr>
      </w:pPr>
    </w:p>
    <w:p w:rsidR="00997932" w:rsidRDefault="00997932">
      <w:pPr>
        <w:rPr>
          <w:rFonts w:ascii="Times New Roman" w:hAnsi="Times New Roman" w:cs="Times New Roman"/>
        </w:rPr>
      </w:pPr>
    </w:p>
    <w:p w:rsidR="00997932" w:rsidRDefault="00997932">
      <w:pPr>
        <w:rPr>
          <w:rFonts w:ascii="Times New Roman" w:hAnsi="Times New Roman" w:cs="Times New Roman"/>
        </w:rPr>
      </w:pPr>
    </w:p>
    <w:p w:rsidR="00997932" w:rsidRPr="00BC317B" w:rsidRDefault="00997932">
      <w:pPr>
        <w:rPr>
          <w:rFonts w:ascii="Times New Roman" w:hAnsi="Times New Roman" w:cs="Times New Roman"/>
          <w:b/>
          <w:sz w:val="24"/>
        </w:rPr>
      </w:pPr>
      <w:r w:rsidRPr="00BC317B">
        <w:rPr>
          <w:rFonts w:ascii="Times New Roman" w:hAnsi="Times New Roman" w:cs="Times New Roman"/>
          <w:b/>
          <w:sz w:val="24"/>
        </w:rPr>
        <w:t>Список используемой литературы:</w:t>
      </w:r>
    </w:p>
    <w:p w:rsidR="00997932" w:rsidRPr="00BC317B" w:rsidRDefault="00BC317B" w:rsidP="00BC317B">
      <w:pPr>
        <w:jc w:val="both"/>
        <w:rPr>
          <w:rFonts w:ascii="Times New Roman" w:hAnsi="Times New Roman" w:cs="Times New Roman"/>
          <w:sz w:val="24"/>
          <w:szCs w:val="24"/>
        </w:rPr>
      </w:pPr>
      <w:r w:rsidRPr="00BC31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Дубровская Н.В. </w:t>
      </w:r>
      <w:r w:rsidRPr="00BC31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Витражи из цветной бумаги. Наглядно-методическое пособие</w:t>
      </w:r>
      <w:r w:rsidRPr="00BC317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Pr="00BC317B">
        <w:rPr>
          <w:rFonts w:ascii="Times New Roman" w:hAnsi="Times New Roman" w:cs="Times New Roman"/>
          <w:sz w:val="24"/>
          <w:szCs w:val="24"/>
          <w:shd w:val="clear" w:color="auto" w:fill="F0EDED"/>
        </w:rPr>
        <w:t> </w:t>
      </w:r>
      <w:hyperlink r:id="rId5" w:history="1">
        <w:r w:rsidRPr="00BC317B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Детство-Пресс</w:t>
        </w:r>
      </w:hyperlink>
      <w:r w:rsidRPr="00BC317B">
        <w:rPr>
          <w:rFonts w:ascii="Times New Roman" w:hAnsi="Times New Roman" w:cs="Times New Roman"/>
          <w:sz w:val="24"/>
          <w:szCs w:val="24"/>
        </w:rPr>
        <w:t>, 2010 г.</w:t>
      </w:r>
    </w:p>
    <w:p w:rsidR="00BC317B" w:rsidRPr="000773D6" w:rsidRDefault="00BC317B">
      <w:pPr>
        <w:rPr>
          <w:rFonts w:ascii="Times New Roman" w:hAnsi="Times New Roman" w:cs="Times New Roman"/>
        </w:rPr>
      </w:pPr>
    </w:p>
    <w:sectPr w:rsidR="00BC317B" w:rsidRPr="0007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057F8"/>
    <w:multiLevelType w:val="multilevel"/>
    <w:tmpl w:val="F9C0C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F63C61"/>
    <w:multiLevelType w:val="multilevel"/>
    <w:tmpl w:val="5060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D7E51"/>
    <w:multiLevelType w:val="multilevel"/>
    <w:tmpl w:val="A0A66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910FE8"/>
    <w:multiLevelType w:val="multilevel"/>
    <w:tmpl w:val="E1A29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717E04"/>
    <w:multiLevelType w:val="hybridMultilevel"/>
    <w:tmpl w:val="C4880B0A"/>
    <w:lvl w:ilvl="0" w:tplc="05BA1C86">
      <w:start w:val="1"/>
      <w:numFmt w:val="decimal"/>
      <w:lvlText w:val="%1."/>
      <w:lvlJc w:val="left"/>
      <w:pPr>
        <w:ind w:left="106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D88"/>
    <w:rsid w:val="000773D6"/>
    <w:rsid w:val="001511D5"/>
    <w:rsid w:val="00383D88"/>
    <w:rsid w:val="00565F4A"/>
    <w:rsid w:val="005A7680"/>
    <w:rsid w:val="005B2814"/>
    <w:rsid w:val="005D7590"/>
    <w:rsid w:val="0091437E"/>
    <w:rsid w:val="00997932"/>
    <w:rsid w:val="00A83678"/>
    <w:rsid w:val="00BC317B"/>
    <w:rsid w:val="00DD665C"/>
    <w:rsid w:val="00EE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540C"/>
  <w15:chartTrackingRefBased/>
  <w15:docId w15:val="{6BFE2C12-3D7A-4BB6-9DA6-65913067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7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E7BC1"/>
    <w:pPr>
      <w:ind w:left="720"/>
      <w:contextualSpacing/>
    </w:pPr>
  </w:style>
  <w:style w:type="table" w:styleId="a5">
    <w:name w:val="Table Grid"/>
    <w:basedOn w:val="a1"/>
    <w:uiPriority w:val="39"/>
    <w:rsid w:val="005D7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BC3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abirint.ru/pubhouse/37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</dc:creator>
  <cp:keywords/>
  <dc:description/>
  <cp:lastModifiedBy>Mary</cp:lastModifiedBy>
  <cp:revision>9</cp:revision>
  <dcterms:created xsi:type="dcterms:W3CDTF">2022-09-23T06:08:00Z</dcterms:created>
  <dcterms:modified xsi:type="dcterms:W3CDTF">2023-11-21T16:16:00Z</dcterms:modified>
</cp:coreProperties>
</file>