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C8495C9" wp14:editId="05733B35">
            <wp:extent cx="6315075" cy="8429625"/>
            <wp:effectExtent l="0" t="0" r="9525" b="0"/>
            <wp:docPr id="1" name="Рисунок 1" descr="C:\Users\Админ\Desktop\Сканы\Методические рекомендации для родител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Сканы\Методические рекомендации для родителе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677" cy="8430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8CB" w:rsidRDefault="008C48CB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30911" w:rsidRPr="00D30911" w:rsidRDefault="00D30911" w:rsidP="00D30911">
      <w:pPr>
        <w:shd w:val="clear" w:color="auto" w:fill="FFFFFF"/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                                               </w:t>
      </w:r>
      <w:r w:rsidRPr="00D3091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Уважаемые родители!</w:t>
      </w: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Для того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чтобы планомерно и систематически осуществлять сенсорное воспитание ребенка в семье, необходимо знать основные принципы построения общения с детьми.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1. Любознательные дети растут у любознательных родителей. Не поддавайтесь иллюзии, что вы все обо всем уже знаете. Открывайте мир вместе с вашим ребенком.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2. Говорите с ребенко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м-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сначала называя окружающие предметы, позже – действия , признаки и свойства предметов, объясняйте окружающий мир и </w:t>
      </w: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 xml:space="preserve">формулируйте закономерности, рассуждайте вслух, обосновывайте свои суждения.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3. Задавайте ребенку как можно больше вопросов.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4. Всегда внимательно выслушивайте рассуждения ребенка и никогда не 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иронизируйте над ними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Уважайте его интеллектуальный труд.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5. Отыскивайте и приносите домой любопытные вещи, книги, истории. Делитесь этим с ребенком. Пусть он не все и не сразу поймет: развивающее общение - это всегда немного общение «</w:t>
      </w:r>
      <w:proofErr w:type="spell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навырост</w:t>
      </w:r>
      <w:proofErr w:type="spell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».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6. По возможности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,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много путешествуйте с ребенком.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7. Приглашайте в дом интересных людей, при общении с ними не отправляйте ребенка «поиграть в соседней комнате».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8. Ходите с ребенком в музеи.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9. Проводите совместные наблюдения и опыты.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10. Эмоционально поддерживайте исследовательскую деятельность ребенка. Поощряйте его инициативу и самостоятельность. Создавайте условия для реализации его замыслов.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11. Сделайте свои увлечения предметом общения с ребенком.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Методические рекомендации для родителей по созданию предметно-развивающей среды в семье. Для детей 1.5 – 3 года.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      В этот период для познавательного развития ребенка решающее значение имеет богатство окружающей его среды: o Желательно, чтобы ребенка окружали игрушки из различных материалов – дерева, камня, глины, металла, разных по фактуре тканей и т.п., причем предпочтение желательно отдавать природным материалам и объектам;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- Большое значение в этом возрасте имеют игры с песком и водой, когда ребенок имеет возможность пересыпать и переливать из одной емкости в другую;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-  Различные движущиеся игрушки;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- Игрушки для построения ряда по возрастанию-убыванию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: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пирамидки, матрешки;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- Игрушки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,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 которых используются разные принципы извлечения звука;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-  Самодельные свистящие, шумящие, гремящие, скрипящие, шуршащие предметы.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Это могут быть: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 xml:space="preserve">- банки из-под кофе, чая, соков, наполненные горохом, косточками, фантиками, песком, скрепками, пуговицами и т.д. </w:t>
      </w:r>
      <w:proofErr w:type="gramEnd"/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шуршащие метелки из обрезков магнитофонной ленты, бумаги, полиэтилена 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погремушки из нанизанных на проволоку пуговиц, пластмассовых и металлических бусин, колокольчиков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ожерелья из ягод рябины, скатанных фантиков, пуговиц, косточек, орехов, желудей, каштанов </w:t>
      </w:r>
      <w:proofErr w:type="gramEnd"/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 шуршащие при трении друг о друга еловые шишки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,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оберточная бумага, шумящие морские раковины, палочки разной толщины из дерева разных пород; - перевернутые детские формочки, ведра,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 свистки и дудочки из глины и дерева.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 конструкторы и мозаика.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</w:pPr>
      <w:proofErr w:type="gramStart"/>
      <w:r w:rsidRPr="00D30911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eastAsia="ru-RU"/>
        </w:rPr>
        <w:t>Разнообразные изобразительные материалы:  бумага разной фактуры, плотности и цвета, пластилин, воск,  краски, карандаши, фломастеры, мелки.</w:t>
      </w:r>
      <w:proofErr w:type="gramEnd"/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-Игрушки контрастных размеров. Игрушки различной формы (круглые, кубические).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-Емкости, с которыми можно производить прямые и обратные действия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: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положить-достать, насыпать-высыпать.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-Книги с большими предметными картинками, o Качели, </w:t>
      </w:r>
      <w:proofErr w:type="spell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прыгунки</w:t>
      </w:r>
      <w:proofErr w:type="spell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мягкие модули. Для детей 2,5 – 4 года.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Развивающую среду разумно дополнить следующими предметами.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-Разрезные картинки, кубики с картинками.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 Парные картинки.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Трехместные матрешки, пирамидки, формы-вкладыши.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 Несколько видов мозаики.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Разнообразные некомплектные конструкторы.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Игрушки с разным принципом </w:t>
      </w:r>
      <w:proofErr w:type="spell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звукоизвлечени</w:t>
      </w:r>
      <w:proofErr w:type="gramStart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я</w:t>
      </w:r>
      <w:proofErr w:type="spell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</w:t>
      </w:r>
      <w:proofErr w:type="gramEnd"/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пианино, бубен, маракасы, гитара, трещотка).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-Банки разного размера.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-Шнуровки, застегивающиеся коврики.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Машинки крупные и средние, куклы разной величины, мебель.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 Игрушечные животные 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 xml:space="preserve">-Тканевые мячики.  </w:t>
      </w:r>
    </w:p>
    <w:p w:rsidR="00D30911" w:rsidRPr="00D30911" w:rsidRDefault="00D30911" w:rsidP="00D3091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D3091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-Книги с реальными изображениями животных, окружающих предметов. </w:t>
      </w:r>
    </w:p>
    <w:p w:rsidR="00D30911" w:rsidRPr="00D30911" w:rsidRDefault="00D30911" w:rsidP="00D30911">
      <w:pPr>
        <w:spacing w:after="160" w:line="259" w:lineRule="auto"/>
        <w:rPr>
          <w:rFonts w:ascii="Calibri" w:eastAsia="Calibri" w:hAnsi="Calibri" w:cs="Times New Roman"/>
        </w:rPr>
      </w:pPr>
    </w:p>
    <w:p w:rsidR="006416DE" w:rsidRDefault="006416DE"/>
    <w:sectPr w:rsidR="006416DE" w:rsidSect="00973C9C">
      <w:pgSz w:w="11906" w:h="16838"/>
      <w:pgMar w:top="1440" w:right="1080" w:bottom="1440" w:left="108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37"/>
    <w:rsid w:val="006416DE"/>
    <w:rsid w:val="008C48CB"/>
    <w:rsid w:val="00AC5991"/>
    <w:rsid w:val="00D30911"/>
    <w:rsid w:val="00E8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2023-12-13T12:28:00Z</dcterms:created>
  <dcterms:modified xsi:type="dcterms:W3CDTF">2023-12-14T12:21:00Z</dcterms:modified>
</cp:coreProperties>
</file>