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6188710" cy="8506636"/>
            <wp:effectExtent l="0" t="0" r="2540" b="8890"/>
            <wp:docPr id="1" name="Рисунок 1" descr="C:\Users\Админ\Desktop\Сканы\Памятка для родителей Что такое сенсор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Сканы\Памятка для родителей Что такое сенсорик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8506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57395" w:rsidRDefault="00457395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Главной составляющей полноценного развития детей в раннем возрасте является сенсорное развитие.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Сенсорное развитие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- предполагает  формирование   у ребёнка  процессов восприятия и представлений о предметах, объектах и  явлениях окружающего мира. 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Сенсорное развитие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осуществляется только в процессе сенсорного воспитания, когда у детей целенаправленно  формируются  эталонные представления о цвете, форме, величине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,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о признаках и свойствах различных предметов и  материалов, их положение в пространстве.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Занятия по </w:t>
      </w:r>
      <w:proofErr w:type="spell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сенсорике</w:t>
      </w:r>
      <w:proofErr w:type="spell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направленны на формирование полноценного восприятия окружающей действительности, служат основой познания мира, первой ступенью которого является чувственный опыт. Успешность умственного, физического, эстетического воспитания в значительной степени зависит  от 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уровня сенсорного развития детей, т. е. от того насколько совершенно ребенок слышит, видит, осязает окружающее.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  <w:t xml:space="preserve">         Значение сенсорного воспитания состоит в том, что оно: 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-является основой для интеллектуального развития;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упорядочивает хаотичные представления ребенка, полученные при взаимодействии с внешним миром;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-совершенствует двигательные функции (развитие общей, ручной, моторики, формирование </w:t>
      </w:r>
      <w:proofErr w:type="spell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графомоторных</w:t>
      </w:r>
      <w:proofErr w:type="spell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 навыков);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 тактильн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о-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двигательное восприятие,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-развитие слухового восприятия,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-развитие зрительного восприятия,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-восприятие формы, величины, цвета,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-восприятие особых свой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ств пр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едметов  (вкус, запах, вес),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-восприятие пространства и времени;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-развивает наблюдательность;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 готовит к реальной жизни;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 позитивно влияет на эстетическое чувство;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 является основой для развития воображения;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 развивает внимание;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 дает ребенку возможность овладеть новыми способами предметно-познавательной деятельности;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 обеспечивает освоение навыков учебной деятельности;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 влияет на расширение словарного запаса ребенка;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- влияет на развитие зрительной, слуховой, моторной, образной и др. видов памяти.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Дидактические игры включают в себя сенсорное восприятие ребенка, с одной стороны они учитывают возрастные, нравственные мотивы деятельности играющее, с другой - принцип добровольности, право самостоятельного выбора, самовыражение.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 xml:space="preserve">       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    В повседневной жизни ребенок сталкивается с многообразием форм красо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к-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это и любимые игрушки и окружающие предметы. Видит он и произведения искусств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а-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картины, скульптуры, слышит музыку; но если усвоение этих знаний происходит стихийно, без руководства взрослых, оно часто оказывается поверхностным. Здесь и приходит на помощь сенсорное воспитание - последовательное, планомерное ознакомление детей с сенсорной культурой человечества.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 xml:space="preserve">      В каждом возрасте перед сенсорным воспитанием стоят свои задачи.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2060"/>
          <w:sz w:val="16"/>
          <w:szCs w:val="16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16"/>
          <w:szCs w:val="16"/>
          <w:lang w:eastAsia="ru-RU"/>
        </w:rPr>
        <w:t xml:space="preserve">      </w:t>
      </w:r>
      <w:r w:rsidRPr="00A00AE0">
        <w:rPr>
          <w:rFonts w:ascii="Times New Roman" w:eastAsia="Times New Roman" w:hAnsi="Times New Roman" w:cs="Times New Roman"/>
          <w:b/>
          <w:i/>
          <w:iCs/>
          <w:color w:val="002060"/>
          <w:sz w:val="28"/>
          <w:szCs w:val="28"/>
          <w:lang w:eastAsia="ru-RU"/>
        </w:rPr>
        <w:t>В раннем детстве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  накапливаются представления о цвете, форме, величине. Важно, чтобы эти представления были разнообразными. Это значит, что ребенка надо знакомить со всеми разновидностями свойств - всеми цветами спектра, с 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геометрическими формам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и-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круг, овал, квадрат, прямоугольник, треугольник, шар, куб, кирпич. Развивать познавательные и речевые умени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я-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определять цвет, размер, форму предметов путем зрительного, осязательного и двигательного обследования, сравнения. Понимать и использовать в речи слова-названия величин и форм.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i/>
          <w:iCs/>
          <w:color w:val="002060"/>
          <w:sz w:val="28"/>
          <w:szCs w:val="28"/>
          <w:lang w:eastAsia="ru-RU"/>
        </w:rPr>
        <w:t>В среднем дошкольном</w:t>
      </w:r>
      <w:r w:rsidRPr="00A00AE0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  <w:t> возрасте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у детей формируются сенсорные этапы - устойчивые, закрепленные в речи представления о цвете, геометрических фигурах, отношениях по величине между несколькими предметами. Одновременно с формированием эталонов необходимо учить детей способам обследование предметов: их группировке по цвету, форме вокруг образцов-эталонов, выполнению все более сложных действий. В качестве особой задачи выступает необходимость развивать у детей аналитическое восприятие - умение разбираться в сочетании цветов, расчленять форму предметов, выделять отдельные величины.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i/>
          <w:iCs/>
          <w:color w:val="002060"/>
          <w:sz w:val="28"/>
          <w:szCs w:val="28"/>
          <w:lang w:eastAsia="ru-RU"/>
        </w:rPr>
        <w:t>В старшем дошкольном</w:t>
      </w:r>
      <w:r w:rsidRPr="00A00AE0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  <w:t> возрасте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, при усвоении грамоты большую роль играет фонематический слух - точнее различение речевых звуко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в-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различение восприятия начертания букв. Низкий уровень сенсорного развития сильно снижает возможность успешного обучения ребенка в школе.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32"/>
          <w:szCs w:val="32"/>
          <w:lang w:eastAsia="ru-RU"/>
        </w:rPr>
        <w:t>Игры, которые способствуют  усвоению сенсорных эталонов, развивают наблюдательность, внимание, влияют на развитие зрительной, слуховой, образной памяти.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«Собери  матрёшку»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Сначала возьмите 2 матрёшки и соберите их с ребёнком, обращая внимание малыша на размер игрушки, затем добавьте ещё 2 фигурки. Можно помогать ребёнку советом: « Возьми самую маленькую» и т.д. Если ребёнок справляется с заданием, добавьте ещё одну матрёшку.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 Подбери цвет»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Приготовьте  по 5 кругов (листиков, грибков, рыбок и т.д.) двух цветов. Положите по одному предмету каждого цвета перед ребёнком и предложите разложить остальные на 2 группы по цвету. Сделайте первый выбор сами,  затем  действует ребёнок. После того, когда  задание выполнено можно,  предложить раскладывать предметы на 3-4 группы.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 Прятки»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Приготовьте 5 больших и 5 маленьких кругов, квадратов, овалов, треугольников, прямоугольников. Попросите ребёнка «спрятать» маленькие фигуры за большими (обязательно покажите, что маленькую фигуру легко накрыть большой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,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тогда маленькую фигуру не будет видно). Параллельно с понятиями «большой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»-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«маленький» можно отрабатывать понятие «такой же»: 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когда ребёнок пытается накрыть одну большую фигуру другой, обратите его внимание на то, что они одинаковые, такие же.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«Подбери образцы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»  Приготовьте два мешочка, и в каждый положите образцы ткани различной фактуры. Предложите ребёнку, не глядя, достать образец из одного мешочка и затем искать такой же на ощупь в другом мешочке. Сначала  образцов должно быть 2-3, если же малыш справляется с заданием, количество можно увеличить до 6-7. Обсудите  с ребёнком, какие эти образцы на ощупь: гладкие, пушистые, шершавые и т.д.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«Найди такой же»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Приготовьте 5 больших и 5 малых кругов. Смешайте круги, покажите их ребенку со словами: «Эти круги разные». Покажите сначала большие, затем маленькие круги по одному («Это круги большие, а это маленькие»).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Большие круги складывайте в одну сторону, а маленькие – в другую.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Свои действия поясняйте. Приложите два маленьких круга друг к другу, подчеркните, что они одинаковые.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При сортировке третьей пары кругов спросите, куда нужно класть большой, а куда – маленький круг. Ребенок раскладывает круги.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Как варианты можно использовать квадрат и треугольник, круг и квадрат и пр.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«</w:t>
      </w: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Спаси мышку»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Цель: 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продолжать обучать детей различению цветов, подбору одинаковых цветов на глаз с последующей проверкой (приложение, наложение); учить ориентироваться на цвет как на значимый признак; упражнять в выделении заданного цвета из нескольких, закреплять умение правильно называть красный, синий, желтый, зеленый цвета.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Оборудование: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плоскостные домики-норки основных цветов из картона с изображением мышки; картонные прямоугольники «двери» аналогичных цветов.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Ход игры: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детям раздаются домики с изображением мышки. У педагога «двери» разных цветов вперемешку. Педагог просит спрятать свою мышку от кошки и предлагает подобрать «дверь» такого же цвета, чтобы ее спасти.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«</w:t>
      </w: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Сложи картинку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»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Цель: упражнять детей в составлении целого предмета из его частей с опорой на цвет; учить анализировать элементарную контурную схему; развивать пространственное мышление, воспитывать волю, усидчивость, целеустремленность.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Оборудование: карточки с изображением игрушек, животных, предметов окружающего мира; детали изображений этих предметов таких же цветов.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Ход игры: дети рассматривают картинку и, ориентируясь на цвет, составляют такое же изображение из предложенных деталей.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«Угадай предмет по контуру и найди на ощупь»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Цель: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 Учить соотносить зрительный образ предмета с 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тактильно-двигательным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Оборудование: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Точечные изображения предметов, муляжи, «чудесный мешочек».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Ход игры: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Перед ребенком карточки с точечным изображением предметов. У педагога «чудесный мешочек» с муляжами. Ребенок угадывает предмет по контуру, называет его, а затем на ощупь находит данный предмет в мешочке, достает его и прикладывает к точечному изображению.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«Найди предмет на ощупь и подбери схему»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Цель: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Развивать зрительное восприятие, мышление, учить узнавать на ощупь знакомые предметы.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Оборудование: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Карточки – схемы с изображением цвета и формы предметов – овощей или фруктов, муляжи, «чудесный мешочек».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Ход игры: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Перед ребенком карточка – схема с изображением цвета и формы предметов. У педагога «чудесный мешочек». Ребенок на ощупь находит предмет, называет и достает его. Затем к предмету находит соответствующую карточку – схему.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«Найди картинку и собери»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Цель: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Развитие зрительного восприятия, мелкой моторики.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Оборудование: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Емкость с крупой, разрезная картинка.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Ход игры: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Перед ребенком емкость с крупой, в крупе спрятаны части разрезной картинки. Ребенку предлагается найти разрезную картинку и собрать ее. При затруднении предлагается образец картинки.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«Слепи снеговика»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Цель: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Развитие зрительного восприятия, мышления, мелкой моторики.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Оборудование: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Детали снеговика на липучках.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Ход игры: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Педагог предлагает ребенку какое-либо задание. После правильно выполненного задания ребенок получает одну или несколько деталей снеговика (большой круг, маленький круг, морковка, ведро и т.д.). Ребенку предлагается «слепить» снеговика из предложенных деталей.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«Красивый узор»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Цель: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Развитие мелкой моторики, зрительного восприятия.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Оборудование: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Карточки с образцами узоров из геометрических фигур, чистые карточки для детей, геометрические фигуры, тарелочки.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Ход игры: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 Перед ребенком карточка с образцом узора из геометрических фигур. Чистая карточка и геометрические фигуры на тарелочках. Ребенок выбирает 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необходимые геометрические фигуры и составляет узор на своей карточке по образцу.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16"/>
          <w:szCs w:val="16"/>
          <w:lang w:eastAsia="ru-RU"/>
        </w:rPr>
      </w:pP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«Разноцветный кубик»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Цель: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Развитие зрительного восприятия, мелкой моторики.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Оборудование: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Разноцветный кубик, картинки с изображением предметов красного, желтого, зеленого и синего цвета.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Ход игры:</w:t>
      </w: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 Перед ребенком картинки и кубик, грани которого раскрашены 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gramStart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красный</w:t>
      </w:r>
      <w:proofErr w:type="gramEnd"/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, желтый, зеленый и синий цвета. Ребенок бросает кубик и находит (называет) картинку такого цвета, который выпал на кубике.</w:t>
      </w:r>
    </w:p>
    <w:p w:rsidR="00A00AE0" w:rsidRPr="00A00AE0" w:rsidRDefault="00A00AE0" w:rsidP="00A00A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A00AE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Ценность этих игр и упражнений не только в том, что дети познают свойства: цвет, форму, величину, - но и в том, что, благодаря заложенному в играх элементу самоконтроля, они позволяют организовать более или менее самостоятельную деятельность маленьких детей, развивать умение играть рядом с другими, не мешая им.</w:t>
      </w:r>
    </w:p>
    <w:p w:rsidR="00A00AE0" w:rsidRPr="00A00AE0" w:rsidRDefault="00A00AE0" w:rsidP="00A00AE0">
      <w:pPr>
        <w:spacing w:after="160" w:line="259" w:lineRule="auto"/>
        <w:rPr>
          <w:rFonts w:ascii="Calibri" w:eastAsia="Calibri" w:hAnsi="Calibri" w:cs="Times New Roman"/>
        </w:rPr>
      </w:pPr>
    </w:p>
    <w:p w:rsidR="006416DE" w:rsidRDefault="006416DE"/>
    <w:sectPr w:rsidR="006416DE" w:rsidSect="00D81D19">
      <w:pgSz w:w="11906" w:h="16838"/>
      <w:pgMar w:top="1440" w:right="1080" w:bottom="1440" w:left="108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687"/>
    <w:rsid w:val="002D2687"/>
    <w:rsid w:val="00457395"/>
    <w:rsid w:val="0053361D"/>
    <w:rsid w:val="006416DE"/>
    <w:rsid w:val="00A0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3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3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1542</Words>
  <Characters>8793</Characters>
  <Application>Microsoft Office Word</Application>
  <DocSecurity>0</DocSecurity>
  <Lines>73</Lines>
  <Paragraphs>20</Paragraphs>
  <ScaleCrop>false</ScaleCrop>
  <Company/>
  <LinksUpToDate>false</LinksUpToDate>
  <CharactersWithSpaces>10315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2023-12-13T12:35:00Z</dcterms:created>
  <dcterms:modified xsi:type="dcterms:W3CDTF">2023-12-14T12:21:00Z</dcterms:modified>
</cp:coreProperties>
</file>