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A7" w:rsidRPr="004277F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 xml:space="preserve">Государственного  бюджетного профессионального </w:t>
      </w:r>
    </w:p>
    <w:p w:rsidR="003E73A7" w:rsidRPr="004277F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</w:p>
    <w:p w:rsidR="003E73A7" w:rsidRPr="004277F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>Департамента здравоохранения города Москвы</w:t>
      </w:r>
    </w:p>
    <w:p w:rsidR="003E73A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>«Медицинский колледж № 6»</w:t>
      </w:r>
    </w:p>
    <w:p w:rsidR="003E73A7" w:rsidRPr="004277F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Структурное подразделение 4</w:t>
      </w:r>
    </w:p>
    <w:p w:rsidR="003E73A7" w:rsidRPr="004277F7" w:rsidRDefault="003E73A7" w:rsidP="003E73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F7">
        <w:rPr>
          <w:rFonts w:ascii="Times New Roman" w:hAnsi="Times New Roman" w:cs="Times New Roman"/>
          <w:b/>
          <w:sz w:val="28"/>
          <w:szCs w:val="28"/>
        </w:rPr>
        <w:t>(ГБПОУ ДЗМ  «МК № 6</w:t>
      </w:r>
      <w:r>
        <w:rPr>
          <w:rFonts w:ascii="Times New Roman" w:hAnsi="Times New Roman" w:cs="Times New Roman"/>
          <w:b/>
          <w:sz w:val="28"/>
          <w:szCs w:val="28"/>
        </w:rPr>
        <w:t>, СП 4</w:t>
      </w:r>
      <w:r w:rsidRPr="004277F7">
        <w:rPr>
          <w:rFonts w:ascii="Times New Roman" w:hAnsi="Times New Roman" w:cs="Times New Roman"/>
          <w:b/>
          <w:sz w:val="28"/>
          <w:szCs w:val="28"/>
        </w:rPr>
        <w:t>)</w:t>
      </w:r>
    </w:p>
    <w:p w:rsidR="003E73A7" w:rsidRDefault="003E73A7" w:rsidP="003E73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3A7" w:rsidRPr="00746B3E" w:rsidRDefault="003E73A7" w:rsidP="003E7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B3E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по мониторингу нового набора контингента </w:t>
      </w:r>
      <w:proofErr w:type="gramStart"/>
      <w:r w:rsidRPr="00746B3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46B3E">
        <w:rPr>
          <w:rFonts w:ascii="Times New Roman" w:hAnsi="Times New Roman" w:cs="Times New Roman"/>
          <w:b/>
          <w:sz w:val="24"/>
          <w:szCs w:val="24"/>
        </w:rPr>
        <w:t xml:space="preserve"> в 2021-2022 учебном году</w:t>
      </w:r>
    </w:p>
    <w:p w:rsidR="00845B2E" w:rsidRPr="00746B3E" w:rsidRDefault="003E73A7" w:rsidP="003E73A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B3E">
        <w:rPr>
          <w:rFonts w:ascii="Times New Roman" w:hAnsi="Times New Roman" w:cs="Times New Roman"/>
          <w:sz w:val="24"/>
          <w:szCs w:val="24"/>
        </w:rPr>
        <w:t>Психолого-педагогическая характеристика личности проводилось в рамках диагностики социально - профессиональной ориентации студентов первых курсов.</w:t>
      </w:r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Таким образом, современный студент колледжа - это, в первую очередь, молодой человек, который имеет все </w:t>
      </w:r>
      <w:proofErr w:type="gramStart"/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к</w:t>
      </w:r>
      <w:proofErr w:type="gramEnd"/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дальнейшему развитию.</w:t>
      </w:r>
    </w:p>
    <w:p w:rsidR="003E73A7" w:rsidRPr="00746B3E" w:rsidRDefault="003E73A7" w:rsidP="003E73A7">
      <w:pPr>
        <w:pStyle w:val="1"/>
        <w:ind w:firstLine="567"/>
        <w:jc w:val="both"/>
        <w:rPr>
          <w:b w:val="0"/>
          <w:sz w:val="24"/>
          <w:szCs w:val="24"/>
        </w:rPr>
      </w:pPr>
      <w:r w:rsidRPr="00746B3E">
        <w:rPr>
          <w:b w:val="0"/>
          <w:sz w:val="24"/>
          <w:szCs w:val="24"/>
        </w:rPr>
        <w:t xml:space="preserve">По результатам психолого-педагогической характеристики и теста </w:t>
      </w:r>
      <w:proofErr w:type="spellStart"/>
      <w:r w:rsidRPr="00746B3E">
        <w:rPr>
          <w:b w:val="0"/>
          <w:color w:val="000000"/>
          <w:sz w:val="24"/>
          <w:szCs w:val="24"/>
        </w:rPr>
        <w:t>Мюнстерберга</w:t>
      </w:r>
      <w:proofErr w:type="spellEnd"/>
      <w:r w:rsidRPr="00746B3E">
        <w:rPr>
          <w:b w:val="0"/>
          <w:sz w:val="24"/>
          <w:szCs w:val="24"/>
        </w:rPr>
        <w:t>, были выявлены следующие показатели:</w:t>
      </w:r>
    </w:p>
    <w:p w:rsidR="003E73A7" w:rsidRPr="00746B3E" w:rsidRDefault="003E73A7" w:rsidP="003E73A7">
      <w:pPr>
        <w:ind w:firstLine="567"/>
        <w:jc w:val="both"/>
        <w:rPr>
          <w:sz w:val="24"/>
          <w:szCs w:val="24"/>
        </w:rPr>
      </w:pPr>
      <w:r w:rsidRPr="00746B3E">
        <w:rPr>
          <w:sz w:val="24"/>
          <w:szCs w:val="24"/>
        </w:rPr>
        <w:drawing>
          <wp:inline distT="0" distB="0" distL="0" distR="0">
            <wp:extent cx="4683579" cy="2054432"/>
            <wp:effectExtent l="19050" t="0" r="21771" b="2968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E73A7" w:rsidRPr="00746B3E" w:rsidRDefault="003E73A7" w:rsidP="003E73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B3E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Примечание: </w:t>
      </w:r>
      <w:r w:rsidRPr="00746B3E">
        <w:rPr>
          <w:rFonts w:ascii="Times New Roman" w:hAnsi="Times New Roman" w:cs="Times New Roman"/>
          <w:sz w:val="24"/>
          <w:szCs w:val="24"/>
        </w:rPr>
        <w:t>в наборе 2021-2022 учебного года наблюдается</w:t>
      </w:r>
      <w:r w:rsidRPr="00746B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46B3E">
        <w:rPr>
          <w:rFonts w:ascii="Times New Roman" w:hAnsi="Times New Roman" w:cs="Times New Roman"/>
          <w:sz w:val="24"/>
          <w:szCs w:val="24"/>
        </w:rPr>
        <w:t>высокий процент мотивированных студентов, что обусловлено их осознанным выбором, стремлением помогать людям и развиваться в будущем по данному направлению (в медицинской сфере).</w:t>
      </w:r>
    </w:p>
    <w:p w:rsidR="003E73A7" w:rsidRPr="00746B3E" w:rsidRDefault="003E73A7" w:rsidP="003E73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B3E">
        <w:rPr>
          <w:rFonts w:ascii="Times New Roman" w:hAnsi="Times New Roman" w:cs="Times New Roman"/>
          <w:sz w:val="24"/>
          <w:szCs w:val="24"/>
        </w:rPr>
        <w:t>Показатели «условно рекомендован» или «не рекомендован», как правило, отражают то, что на выбор данной профессии повлияло стороннее мнение (родители, родственники, друзья), но не собственное желание обучаться в данном направлении.</w:t>
      </w:r>
      <w:proofErr w:type="gramEnd"/>
      <w:r w:rsidRPr="00746B3E">
        <w:rPr>
          <w:rFonts w:ascii="Times New Roman" w:hAnsi="Times New Roman" w:cs="Times New Roman"/>
          <w:sz w:val="24"/>
          <w:szCs w:val="24"/>
        </w:rPr>
        <w:t xml:space="preserve"> Студенты, «условно рекомендованные», не определились с профессиональным выбором. </w:t>
      </w:r>
    </w:p>
    <w:p w:rsidR="003E73A7" w:rsidRPr="00746B3E" w:rsidRDefault="003E73A7" w:rsidP="003E73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B3E">
        <w:rPr>
          <w:rFonts w:ascii="Times New Roman" w:hAnsi="Times New Roman" w:cs="Times New Roman"/>
          <w:sz w:val="24"/>
          <w:szCs w:val="24"/>
        </w:rPr>
        <w:t xml:space="preserve">Студенты, «не рекомендованы», предпочитают развиваться в других сферах деятельности. Например: программирование, спорт, искусство и т.д. Медицинская сфера их не привлекает, но родители «настояли». Но имеются и другие показатели, такие как: </w:t>
      </w:r>
    </w:p>
    <w:p w:rsidR="003E73A7" w:rsidRPr="00746B3E" w:rsidRDefault="003E73A7" w:rsidP="003E73A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B3E">
        <w:rPr>
          <w:rFonts w:ascii="Times New Roman" w:hAnsi="Times New Roman" w:cs="Times New Roman"/>
          <w:b/>
          <w:sz w:val="24"/>
          <w:szCs w:val="24"/>
        </w:rPr>
        <w:t>Анализ результатов теста</w:t>
      </w:r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46B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Мюнстерберга</w:t>
      </w:r>
      <w:proofErr w:type="spellEnd"/>
    </w:p>
    <w:p w:rsidR="003E73A7" w:rsidRPr="00746B3E" w:rsidRDefault="003E73A7" w:rsidP="003E73A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B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Тест </w:t>
      </w:r>
      <w:proofErr w:type="spellStart"/>
      <w:r w:rsidRPr="00746B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Мюнстерберга</w:t>
      </w:r>
      <w:proofErr w:type="spellEnd"/>
      <w:r w:rsidRPr="00746B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, направлен на оценку краткосрочной памяти, помехоустойчивости, а также оценивание внимания и ее концентрации.</w:t>
      </w:r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Результаты</w:t>
      </w:r>
      <w:r w:rsidRPr="00746B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данной методики заметно различаются между каждым испытуемым. У 88% респондентов выявлены средние  либо выше среднего показатели переключаемости внимания, кратковременной памяти и познавательной активности. У 12% респондентов плохо развита </w:t>
      </w:r>
      <w:proofErr w:type="spellStart"/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вербально-логическая</w:t>
      </w:r>
      <w:proofErr w:type="spellEnd"/>
      <w:r w:rsidRPr="00746B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память и мышление, об этом говорят низкие показатели по данному тесту, что в дальнейшем может привести к </w:t>
      </w:r>
      <w:r w:rsidRPr="00746B3E">
        <w:rPr>
          <w:rFonts w:ascii="Times New Roman" w:hAnsi="Times New Roman" w:cs="Times New Roman"/>
          <w:sz w:val="24"/>
          <w:szCs w:val="24"/>
        </w:rPr>
        <w:t>неуспеваемости по различным дисциплинам.</w:t>
      </w:r>
    </w:p>
    <w:p w:rsidR="00B639D3" w:rsidRPr="00746B3E" w:rsidRDefault="00B639D3" w:rsidP="00B639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B3E">
        <w:rPr>
          <w:rFonts w:ascii="Times New Roman" w:hAnsi="Times New Roman" w:cs="Times New Roman"/>
          <w:b/>
          <w:bCs/>
          <w:sz w:val="24"/>
          <w:szCs w:val="24"/>
        </w:rPr>
        <w:t xml:space="preserve">Эмоциональная комфортность в группе </w:t>
      </w:r>
    </w:p>
    <w:p w:rsidR="00B639D3" w:rsidRPr="003E73A7" w:rsidRDefault="00B639D3" w:rsidP="00B639D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39D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476875" cy="217170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639D3" w:rsidRPr="00746B3E" w:rsidRDefault="00B639D3" w:rsidP="00B639D3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6B3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Уровень адаптации </w:t>
      </w:r>
    </w:p>
    <w:p w:rsidR="00B639D3" w:rsidRDefault="00B639D3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639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5534025" cy="195262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639D3" w:rsidRDefault="00C035D2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7DD8">
        <w:rPr>
          <w:rFonts w:ascii="Times New Roman" w:hAnsi="Times New Roman"/>
          <w:b/>
          <w:sz w:val="24"/>
          <w:szCs w:val="24"/>
        </w:rPr>
        <w:t>Почему Вы решили пойти учиться в колледж?</w:t>
      </w:r>
    </w:p>
    <w:p w:rsidR="00B639D3" w:rsidRDefault="00C035D2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76875" cy="1971675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2884" w:rsidRDefault="00B02884" w:rsidP="00C035D2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35D2" w:rsidRPr="00427DD8" w:rsidRDefault="00C035D2" w:rsidP="00C035D2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lastRenderedPageBreak/>
        <w:t>С приходом сюда Вы:</w:t>
      </w:r>
    </w:p>
    <w:p w:rsidR="00B639D3" w:rsidRDefault="00C035D2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86400" cy="226695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639D3" w:rsidRPr="00746B3E" w:rsidRDefault="005C5597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6B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Другое:</w:t>
      </w:r>
    </w:p>
    <w:p w:rsidR="005C5597" w:rsidRPr="00746B3E" w:rsidRDefault="005C5597" w:rsidP="005C55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B3E">
        <w:rPr>
          <w:rFonts w:ascii="Times New Roman" w:hAnsi="Times New Roman" w:cs="Times New Roman"/>
          <w:color w:val="000000"/>
          <w:sz w:val="24"/>
          <w:szCs w:val="24"/>
        </w:rPr>
        <w:t>все оказалось лучше, чем я себе представляла</w:t>
      </w:r>
    </w:p>
    <w:p w:rsidR="005C5597" w:rsidRPr="00746B3E" w:rsidRDefault="005C5597" w:rsidP="005C55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6B3E">
        <w:rPr>
          <w:rFonts w:ascii="Times New Roman" w:hAnsi="Times New Roman" w:cs="Times New Roman"/>
          <w:color w:val="000000"/>
          <w:sz w:val="24"/>
          <w:szCs w:val="24"/>
        </w:rPr>
        <w:t>не всегда учитываются интересы студентов при формировании подходов и форматов обучения</w:t>
      </w:r>
    </w:p>
    <w:p w:rsidR="005C5597" w:rsidRDefault="005C5597" w:rsidP="005C559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7DD8">
        <w:rPr>
          <w:rFonts w:ascii="Times New Roman" w:hAnsi="Times New Roman"/>
          <w:b/>
          <w:sz w:val="24"/>
          <w:szCs w:val="24"/>
        </w:rPr>
        <w:t>Что Вам мешает учиться лучше?</w:t>
      </w:r>
    </w:p>
    <w:p w:rsidR="005C5597" w:rsidRPr="005C5597" w:rsidRDefault="005C5597" w:rsidP="005C559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597">
        <w:rPr>
          <w:rFonts w:ascii="Times New Roman" w:hAnsi="Times New Roman"/>
          <w:sz w:val="24"/>
          <w:szCs w:val="24"/>
        </w:rPr>
        <w:t>Не хватает времени на домашнюю подготовку</w:t>
      </w:r>
      <w:r>
        <w:rPr>
          <w:rFonts w:ascii="Times New Roman" w:hAnsi="Times New Roman"/>
          <w:sz w:val="24"/>
          <w:szCs w:val="24"/>
        </w:rPr>
        <w:t xml:space="preserve"> (93чел.) – 62,4%</w:t>
      </w:r>
    </w:p>
    <w:p w:rsidR="005C5597" w:rsidRPr="005C5597" w:rsidRDefault="005C5597" w:rsidP="005C559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597">
        <w:rPr>
          <w:rFonts w:ascii="Times New Roman" w:hAnsi="Times New Roman"/>
          <w:sz w:val="24"/>
          <w:szCs w:val="24"/>
        </w:rPr>
        <w:t>Нет условий для домашней подготовки</w:t>
      </w:r>
    </w:p>
    <w:p w:rsidR="005C5597" w:rsidRPr="005C5597" w:rsidRDefault="005C5597" w:rsidP="005C559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597">
        <w:rPr>
          <w:rFonts w:ascii="Times New Roman" w:hAnsi="Times New Roman"/>
          <w:sz w:val="24"/>
          <w:szCs w:val="24"/>
        </w:rPr>
        <w:t>Я учусь в меру своих способностей</w:t>
      </w:r>
      <w:r>
        <w:rPr>
          <w:rFonts w:ascii="Times New Roman" w:hAnsi="Times New Roman"/>
          <w:sz w:val="24"/>
          <w:szCs w:val="24"/>
        </w:rPr>
        <w:t xml:space="preserve"> (41 чел.) – 27,5%</w:t>
      </w:r>
    </w:p>
    <w:p w:rsidR="005C5597" w:rsidRPr="005C5597" w:rsidRDefault="005C5597" w:rsidP="005C5597">
      <w:pPr>
        <w:pStyle w:val="a5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5C5597">
        <w:rPr>
          <w:rFonts w:ascii="Times New Roman" w:hAnsi="Times New Roman"/>
          <w:sz w:val="24"/>
          <w:szCs w:val="24"/>
        </w:rPr>
        <w:t>Другое</w:t>
      </w:r>
      <w:proofErr w:type="gramEnd"/>
      <w:r w:rsidRPr="005C5597">
        <w:rPr>
          <w:rFonts w:ascii="Times New Roman" w:hAnsi="Times New Roman"/>
          <w:sz w:val="24"/>
          <w:szCs w:val="24"/>
        </w:rPr>
        <w:t>_______Лень</w:t>
      </w:r>
      <w:proofErr w:type="spellEnd"/>
      <w:r>
        <w:rPr>
          <w:rFonts w:ascii="Times New Roman" w:hAnsi="Times New Roman"/>
          <w:sz w:val="24"/>
          <w:szCs w:val="24"/>
        </w:rPr>
        <w:t xml:space="preserve"> (15 чел.) – 10,1%</w:t>
      </w:r>
    </w:p>
    <w:p w:rsidR="005C5597" w:rsidRDefault="005C5597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C5597" w:rsidRDefault="005C5597" w:rsidP="005C5597">
      <w:pPr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По каким дисциплинам Вы испытываете сложности?</w:t>
      </w:r>
    </w:p>
    <w:p w:rsidR="005C5597" w:rsidRDefault="007B2FFE" w:rsidP="005C559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B2F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Фармакология</w:t>
      </w:r>
      <w:r w:rsidRPr="007B2F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98%</w:t>
      </w:r>
    </w:p>
    <w:p w:rsidR="007B2FFE" w:rsidRDefault="007B2FFE" w:rsidP="005C559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B2F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Другие дисциплины: Математика, анатомия</w:t>
      </w:r>
      <w:r w:rsidRPr="007B2F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2%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По каким причинам Вы испытываете сложности?</w:t>
      </w:r>
    </w:p>
    <w:p w:rsidR="007B2FFE" w:rsidRPr="00E933A5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Слабая подготовка в школе</w:t>
      </w:r>
      <w:r w:rsidR="00E933A5">
        <w:rPr>
          <w:rFonts w:ascii="Times New Roman" w:hAnsi="Times New Roman"/>
          <w:sz w:val="24"/>
          <w:szCs w:val="24"/>
        </w:rPr>
        <w:t xml:space="preserve"> </w:t>
      </w:r>
      <w:r w:rsidR="00E933A5" w:rsidRPr="00E933A5">
        <w:rPr>
          <w:rFonts w:ascii="Times New Roman" w:hAnsi="Times New Roman"/>
          <w:b/>
          <w:sz w:val="24"/>
          <w:szCs w:val="24"/>
        </w:rPr>
        <w:t>-  54%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Преподаватель объясняет непонятно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Большой объем материала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83%</w:t>
      </w:r>
    </w:p>
    <w:p w:rsidR="007B2FFE" w:rsidRPr="00E933A5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Собственная лень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26%</w:t>
      </w:r>
    </w:p>
    <w:p w:rsidR="007B2FFE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Другие причины</w:t>
      </w:r>
    </w:p>
    <w:p w:rsidR="007B2FFE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597" w:rsidRPr="007B2FFE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Сколько времени Вы тратите на подготовку домашнего задания?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Pr="00427DD8">
        <w:rPr>
          <w:rFonts w:ascii="Times New Roman" w:hAnsi="Times New Roman"/>
          <w:sz w:val="24"/>
          <w:szCs w:val="24"/>
        </w:rPr>
        <w:t>час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2 часа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3 часа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>
        <w:rPr>
          <w:rFonts w:ascii="Times New Roman" w:hAnsi="Times New Roman"/>
          <w:b/>
          <w:sz w:val="24"/>
          <w:szCs w:val="24"/>
        </w:rPr>
        <w:t>21</w:t>
      </w:r>
      <w:r w:rsidR="00E933A5" w:rsidRPr="00E933A5">
        <w:rPr>
          <w:rFonts w:ascii="Times New Roman" w:hAnsi="Times New Roman"/>
          <w:b/>
          <w:sz w:val="24"/>
          <w:szCs w:val="24"/>
        </w:rPr>
        <w:t>%</w:t>
      </w:r>
    </w:p>
    <w:p w:rsidR="007B2FFE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 xml:space="preserve"> более 3-х часов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79%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</w:t>
      </w:r>
    </w:p>
    <w:p w:rsidR="005C5597" w:rsidRDefault="005C5597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Если преподавание в колледже отличается от преподавания в школе, то в какую сторону?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lastRenderedPageBreak/>
        <w:t>Худшую</w:t>
      </w:r>
    </w:p>
    <w:p w:rsidR="007B2FFE" w:rsidRPr="00E933A5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Лучшую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100%</w:t>
      </w:r>
    </w:p>
    <w:p w:rsidR="005C5597" w:rsidRDefault="005C5597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Имеет</w:t>
      </w:r>
      <w:r>
        <w:rPr>
          <w:rFonts w:ascii="Times New Roman" w:hAnsi="Times New Roman"/>
          <w:b/>
          <w:sz w:val="24"/>
          <w:szCs w:val="24"/>
        </w:rPr>
        <w:t>е</w:t>
      </w:r>
      <w:r w:rsidRPr="00427DD8">
        <w:rPr>
          <w:rFonts w:ascii="Times New Roman" w:hAnsi="Times New Roman"/>
          <w:b/>
          <w:sz w:val="24"/>
          <w:szCs w:val="24"/>
        </w:rPr>
        <w:t xml:space="preserve"> ли Вы вредные привычки? </w:t>
      </w:r>
    </w:p>
    <w:p w:rsidR="007B2FFE" w:rsidRPr="00427DD8" w:rsidRDefault="007B2FFE" w:rsidP="007B2F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Курение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48%</w:t>
      </w:r>
    </w:p>
    <w:p w:rsidR="007B2FFE" w:rsidRPr="00427DD8" w:rsidRDefault="007B2FFE" w:rsidP="007B2F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Употребление алкоголя (</w:t>
      </w:r>
      <w:r w:rsidRPr="00427DD8">
        <w:rPr>
          <w:rFonts w:ascii="Times New Roman" w:hAnsi="Times New Roman"/>
          <w:sz w:val="24"/>
          <w:szCs w:val="24"/>
        </w:rPr>
        <w:t>в т.ч. пиво)</w:t>
      </w:r>
    </w:p>
    <w:p w:rsidR="007B2FFE" w:rsidRPr="00427DD8" w:rsidRDefault="007B2FFE" w:rsidP="007B2F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Употребление энергетических напитков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34%</w:t>
      </w:r>
    </w:p>
    <w:p w:rsidR="007B2FFE" w:rsidRDefault="007B2FFE" w:rsidP="007B2F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Употребление наркотических веществ  (в т.ч. курительных смесей)</w:t>
      </w:r>
    </w:p>
    <w:p w:rsidR="00E933A5" w:rsidRPr="00427DD8" w:rsidRDefault="00E933A5" w:rsidP="007B2F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Нет вредных привычек – </w:t>
      </w:r>
      <w:r w:rsidRPr="00E933A5">
        <w:rPr>
          <w:rFonts w:ascii="Times New Roman" w:hAnsi="Times New Roman"/>
          <w:b/>
          <w:sz w:val="24"/>
          <w:szCs w:val="24"/>
        </w:rPr>
        <w:t>18%</w:t>
      </w:r>
    </w:p>
    <w:p w:rsidR="005C5597" w:rsidRDefault="005C5597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 xml:space="preserve">Во сколько Вы ложитесь спать?  </w:t>
      </w:r>
    </w:p>
    <w:p w:rsidR="007B2FFE" w:rsidRPr="00E933A5" w:rsidRDefault="00E933A5" w:rsidP="00E933A5">
      <w:pPr>
        <w:pStyle w:val="a5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E933A5">
        <w:rPr>
          <w:rFonts w:ascii="Times New Roman" w:hAnsi="Times New Roman"/>
          <w:sz w:val="24"/>
          <w:szCs w:val="24"/>
        </w:rPr>
        <w:t>В интервале 22.00 – 24.00</w:t>
      </w:r>
      <w:r w:rsidRPr="00E933A5">
        <w:rPr>
          <w:rFonts w:ascii="Times New Roman" w:hAnsi="Times New Roman"/>
          <w:b/>
          <w:sz w:val="24"/>
          <w:szCs w:val="24"/>
        </w:rPr>
        <w:t xml:space="preserve"> – 94%</w:t>
      </w:r>
    </w:p>
    <w:p w:rsidR="00E933A5" w:rsidRPr="00E933A5" w:rsidRDefault="00E933A5" w:rsidP="00E933A5">
      <w:pPr>
        <w:pStyle w:val="a5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E933A5">
        <w:rPr>
          <w:rFonts w:ascii="Times New Roman" w:hAnsi="Times New Roman"/>
          <w:sz w:val="24"/>
          <w:szCs w:val="24"/>
        </w:rPr>
        <w:t>По- разному</w:t>
      </w:r>
      <w:r w:rsidRPr="00E933A5">
        <w:rPr>
          <w:rFonts w:ascii="Times New Roman" w:hAnsi="Times New Roman"/>
          <w:b/>
          <w:sz w:val="24"/>
          <w:szCs w:val="24"/>
        </w:rPr>
        <w:t xml:space="preserve"> – 6%</w:t>
      </w:r>
    </w:p>
    <w:p w:rsidR="007B2FFE" w:rsidRDefault="007B2FFE" w:rsidP="007B2FF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7DD8">
        <w:rPr>
          <w:rFonts w:ascii="Times New Roman" w:hAnsi="Times New Roman"/>
          <w:b/>
          <w:sz w:val="24"/>
          <w:szCs w:val="24"/>
        </w:rPr>
        <w:t>Есть ли у Вас проблемы со сном?</w:t>
      </w:r>
    </w:p>
    <w:p w:rsidR="005C5597" w:rsidRPr="00E933A5" w:rsidRDefault="00E933A5" w:rsidP="00E933A5">
      <w:pPr>
        <w:pStyle w:val="a5"/>
        <w:numPr>
          <w:ilvl w:val="0"/>
          <w:numId w:val="9"/>
        </w:numPr>
        <w:ind w:left="284"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93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E93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16%</w:t>
      </w:r>
    </w:p>
    <w:p w:rsidR="00E933A5" w:rsidRPr="00E933A5" w:rsidRDefault="00E933A5" w:rsidP="00E933A5">
      <w:pPr>
        <w:pStyle w:val="a5"/>
        <w:numPr>
          <w:ilvl w:val="0"/>
          <w:numId w:val="9"/>
        </w:numPr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E93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84%</w:t>
      </w:r>
    </w:p>
    <w:p w:rsidR="007B2FFE" w:rsidRPr="00427DD8" w:rsidRDefault="007B2FFE" w:rsidP="007B2F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b/>
          <w:sz w:val="24"/>
          <w:szCs w:val="24"/>
        </w:rPr>
        <w:t>Ваши увлечения в свободное от учебы время:</w:t>
      </w:r>
    </w:p>
    <w:p w:rsidR="007B2FFE" w:rsidRPr="00427DD8" w:rsidRDefault="007B2FFE" w:rsidP="007B2F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Спорт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14%</w:t>
      </w:r>
    </w:p>
    <w:p w:rsidR="007B2FFE" w:rsidRPr="00427DD8" w:rsidRDefault="007B2FFE" w:rsidP="007B2F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Литература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43%</w:t>
      </w:r>
    </w:p>
    <w:p w:rsidR="007B2FFE" w:rsidRPr="00427DD8" w:rsidRDefault="007B2FFE" w:rsidP="007B2F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Музыка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37%</w:t>
      </w:r>
    </w:p>
    <w:p w:rsidR="007B2FFE" w:rsidRPr="00427DD8" w:rsidRDefault="007B2FFE" w:rsidP="007B2F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Техника</w:t>
      </w:r>
    </w:p>
    <w:p w:rsidR="005C5597" w:rsidRDefault="007B2FFE" w:rsidP="00E933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7DD8">
        <w:rPr>
          <w:rFonts w:ascii="Times New Roman" w:hAnsi="Times New Roman"/>
          <w:sz w:val="24"/>
          <w:szCs w:val="24"/>
        </w:rPr>
        <w:t>Компьютер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75%</w:t>
      </w:r>
    </w:p>
    <w:p w:rsidR="00E933A5" w:rsidRPr="00E933A5" w:rsidRDefault="00E933A5" w:rsidP="00E933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2FFE" w:rsidRPr="00F502D3" w:rsidRDefault="007B2FFE" w:rsidP="007B2FF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 xml:space="preserve">Как Вы </w:t>
      </w:r>
      <w:r w:rsidRPr="00F502D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 xml:space="preserve">себя 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>чувствуете после учебных занятий</w:t>
      </w:r>
    </w:p>
    <w:p w:rsidR="007B2FFE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2A7C">
        <w:rPr>
          <w:rFonts w:ascii="Times New Roman" w:hAnsi="Times New Roman"/>
          <w:sz w:val="24"/>
          <w:szCs w:val="24"/>
        </w:rPr>
        <w:t>прия</w:t>
      </w:r>
      <w:r>
        <w:rPr>
          <w:rFonts w:ascii="Times New Roman" w:hAnsi="Times New Roman"/>
          <w:sz w:val="24"/>
          <w:szCs w:val="24"/>
        </w:rPr>
        <w:t xml:space="preserve">тную усталость    </w:t>
      </w:r>
    </w:p>
    <w:p w:rsidR="007B2FFE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32A7C">
        <w:rPr>
          <w:rFonts w:ascii="Times New Roman" w:hAnsi="Times New Roman"/>
          <w:sz w:val="24"/>
          <w:szCs w:val="24"/>
        </w:rPr>
        <w:t xml:space="preserve">ктивность и желание деятельности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7B2FFE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2A7C">
        <w:rPr>
          <w:rFonts w:ascii="Times New Roman" w:hAnsi="Times New Roman"/>
          <w:sz w:val="24"/>
          <w:szCs w:val="24"/>
        </w:rPr>
        <w:t xml:space="preserve">сильную усталость,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2A7C">
        <w:rPr>
          <w:rFonts w:ascii="Times New Roman" w:hAnsi="Times New Roman"/>
          <w:sz w:val="24"/>
          <w:szCs w:val="24"/>
        </w:rPr>
        <w:t>утомление</w:t>
      </w:r>
    </w:p>
    <w:p w:rsidR="007B2FFE" w:rsidRPr="00E24353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хватает сил на занятия в спортивных секциях или творческих студиях</w:t>
      </w:r>
    </w:p>
    <w:p w:rsidR="007B2FFE" w:rsidRDefault="007B2FFE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2FFE" w:rsidRPr="00F502D3" w:rsidRDefault="007B2FFE" w:rsidP="007B2FF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 xml:space="preserve">Как Вы </w:t>
      </w:r>
      <w:r w:rsidRPr="00F502D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 xml:space="preserve">себя 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>чувствуете после учебных занятий</w:t>
      </w:r>
    </w:p>
    <w:p w:rsidR="007B2FFE" w:rsidRPr="00E933A5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2A7C">
        <w:rPr>
          <w:rFonts w:ascii="Times New Roman" w:hAnsi="Times New Roman"/>
          <w:sz w:val="24"/>
          <w:szCs w:val="24"/>
        </w:rPr>
        <w:t>прия</w:t>
      </w:r>
      <w:r>
        <w:rPr>
          <w:rFonts w:ascii="Times New Roman" w:hAnsi="Times New Roman"/>
          <w:sz w:val="24"/>
          <w:szCs w:val="24"/>
        </w:rPr>
        <w:t xml:space="preserve">тную усталость    </w:t>
      </w:r>
      <w:r w:rsidR="00E933A5">
        <w:rPr>
          <w:rFonts w:ascii="Times New Roman" w:hAnsi="Times New Roman"/>
          <w:sz w:val="24"/>
          <w:szCs w:val="24"/>
        </w:rPr>
        <w:t xml:space="preserve">- </w:t>
      </w:r>
      <w:r w:rsidR="00E933A5" w:rsidRPr="00E933A5">
        <w:rPr>
          <w:rFonts w:ascii="Times New Roman" w:hAnsi="Times New Roman"/>
          <w:b/>
          <w:sz w:val="24"/>
          <w:szCs w:val="24"/>
        </w:rPr>
        <w:t>63%</w:t>
      </w:r>
    </w:p>
    <w:p w:rsidR="007B2FFE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32A7C">
        <w:rPr>
          <w:rFonts w:ascii="Times New Roman" w:hAnsi="Times New Roman"/>
          <w:sz w:val="24"/>
          <w:szCs w:val="24"/>
        </w:rPr>
        <w:t xml:space="preserve">ктивность и желание деятельности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7B2FFE" w:rsidRPr="00E933A5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2A7C">
        <w:rPr>
          <w:rFonts w:ascii="Times New Roman" w:hAnsi="Times New Roman"/>
          <w:sz w:val="24"/>
          <w:szCs w:val="24"/>
        </w:rPr>
        <w:t xml:space="preserve">сильную усталость,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2A7C">
        <w:rPr>
          <w:rFonts w:ascii="Times New Roman" w:hAnsi="Times New Roman"/>
          <w:sz w:val="24"/>
          <w:szCs w:val="24"/>
        </w:rPr>
        <w:t>утомление</w:t>
      </w:r>
      <w:r w:rsidR="00E933A5">
        <w:rPr>
          <w:rFonts w:ascii="Times New Roman" w:hAnsi="Times New Roman"/>
          <w:sz w:val="24"/>
          <w:szCs w:val="24"/>
        </w:rPr>
        <w:t xml:space="preserve"> – </w:t>
      </w:r>
      <w:r w:rsidR="00E933A5" w:rsidRPr="00E933A5">
        <w:rPr>
          <w:rFonts w:ascii="Times New Roman" w:hAnsi="Times New Roman"/>
          <w:b/>
          <w:sz w:val="24"/>
          <w:szCs w:val="24"/>
        </w:rPr>
        <w:t>37%</w:t>
      </w:r>
    </w:p>
    <w:p w:rsidR="007B2FFE" w:rsidRPr="00E24353" w:rsidRDefault="007B2FFE" w:rsidP="007B2FF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хватает сил на занятия в спортивных секциях или творческих студиях</w:t>
      </w:r>
    </w:p>
    <w:p w:rsidR="007B2FFE" w:rsidRDefault="007B2FFE" w:rsidP="003E73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933A5" w:rsidRPr="00E933A5" w:rsidRDefault="00E933A5" w:rsidP="00E933A5">
      <w:pPr>
        <w:pStyle w:val="a6"/>
        <w:rPr>
          <w:b/>
          <w:color w:val="000000"/>
        </w:rPr>
      </w:pPr>
      <w:r w:rsidRPr="00E933A5">
        <w:rPr>
          <w:b/>
          <w:color w:val="000000"/>
        </w:rPr>
        <w:t>Какие эмоциональные состояния за последние три месяца Вы испытывали чаще всего?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t>Радость, счастье</w:t>
      </w:r>
      <w:r w:rsidR="00AA7D48">
        <w:rPr>
          <w:color w:val="000000"/>
        </w:rPr>
        <w:t xml:space="preserve"> – </w:t>
      </w:r>
      <w:r w:rsidR="00AA7D48" w:rsidRPr="00AA7D48">
        <w:rPr>
          <w:b/>
          <w:color w:val="000000"/>
        </w:rPr>
        <w:t>14%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t>Спокойствие, умиротворение</w:t>
      </w:r>
      <w:r w:rsidR="00AA7D48">
        <w:rPr>
          <w:color w:val="000000"/>
        </w:rPr>
        <w:t xml:space="preserve"> – </w:t>
      </w:r>
      <w:r w:rsidR="00AA7D48" w:rsidRPr="00AA7D48">
        <w:rPr>
          <w:b/>
          <w:color w:val="000000"/>
        </w:rPr>
        <w:t>26%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t>Безразличие, апатия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t>Уныние, печаль</w:t>
      </w:r>
      <w:r w:rsidR="00AA7D48">
        <w:rPr>
          <w:color w:val="000000"/>
        </w:rPr>
        <w:t xml:space="preserve"> – </w:t>
      </w:r>
      <w:r w:rsidR="00AA7D48" w:rsidRPr="00AA7D48">
        <w:rPr>
          <w:b/>
          <w:color w:val="000000"/>
        </w:rPr>
        <w:t>8%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t>Тревога, страх</w:t>
      </w:r>
      <w:r w:rsidR="00AA7D48">
        <w:rPr>
          <w:color w:val="000000"/>
        </w:rPr>
        <w:t xml:space="preserve"> – </w:t>
      </w:r>
      <w:r w:rsidR="00AA7D48" w:rsidRPr="00AA7D48">
        <w:rPr>
          <w:b/>
          <w:color w:val="000000"/>
        </w:rPr>
        <w:t>3</w:t>
      </w:r>
      <w:r w:rsidR="00AA7D48">
        <w:rPr>
          <w:b/>
          <w:color w:val="000000"/>
        </w:rPr>
        <w:t>2</w:t>
      </w:r>
      <w:r w:rsidR="00AA7D48" w:rsidRPr="00AA7D48">
        <w:rPr>
          <w:b/>
          <w:color w:val="000000"/>
        </w:rPr>
        <w:t>%</w:t>
      </w:r>
    </w:p>
    <w:p w:rsidR="00E933A5" w:rsidRPr="00E933A5" w:rsidRDefault="00E933A5" w:rsidP="00E933A5">
      <w:pPr>
        <w:pStyle w:val="a6"/>
        <w:numPr>
          <w:ilvl w:val="0"/>
          <w:numId w:val="12"/>
        </w:numPr>
        <w:rPr>
          <w:color w:val="000000"/>
        </w:rPr>
      </w:pPr>
      <w:r w:rsidRPr="00E933A5">
        <w:rPr>
          <w:color w:val="000000"/>
        </w:rPr>
        <w:lastRenderedPageBreak/>
        <w:t>Раздражительность, гнев</w:t>
      </w:r>
      <w:r w:rsidR="00AA7D48">
        <w:rPr>
          <w:color w:val="000000"/>
        </w:rPr>
        <w:t xml:space="preserve"> – </w:t>
      </w:r>
      <w:r w:rsidR="00AA7D48" w:rsidRPr="00AA7D48">
        <w:rPr>
          <w:b/>
          <w:color w:val="000000"/>
        </w:rPr>
        <w:t>17%</w:t>
      </w:r>
    </w:p>
    <w:p w:rsidR="00E933A5" w:rsidRDefault="00E933A5" w:rsidP="00E933A5">
      <w:pPr>
        <w:pStyle w:val="a6"/>
        <w:numPr>
          <w:ilvl w:val="0"/>
          <w:numId w:val="12"/>
        </w:numPr>
        <w:rPr>
          <w:color w:val="000000"/>
          <w:sz w:val="27"/>
          <w:szCs w:val="27"/>
        </w:rPr>
      </w:pPr>
      <w:proofErr w:type="spellStart"/>
      <w:proofErr w:type="gramStart"/>
      <w:r w:rsidRPr="00E933A5">
        <w:rPr>
          <w:color w:val="000000"/>
        </w:rPr>
        <w:t>Другое</w:t>
      </w:r>
      <w:proofErr w:type="gramEnd"/>
      <w:r w:rsidRPr="00E933A5">
        <w:rPr>
          <w:color w:val="000000"/>
        </w:rPr>
        <w:t>_</w:t>
      </w:r>
      <w:proofErr w:type="spellEnd"/>
      <w:r w:rsidR="00AA7D48">
        <w:rPr>
          <w:color w:val="000000"/>
        </w:rPr>
        <w:t xml:space="preserve">(весь спектр) – </w:t>
      </w:r>
      <w:r w:rsidR="00AA7D48" w:rsidRPr="00AA7D48">
        <w:rPr>
          <w:b/>
          <w:color w:val="000000"/>
        </w:rPr>
        <w:t>3%</w:t>
      </w:r>
    </w:p>
    <w:p w:rsidR="005C5597" w:rsidRPr="007B2FFE" w:rsidRDefault="005C5597" w:rsidP="007B2FFE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B2FFE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  <w:t>Как Вы оцениваете взаимоотношения в Вашей студенческой группе?</w:t>
      </w:r>
    </w:p>
    <w:p w:rsidR="00AA7D48" w:rsidRDefault="00AA7D48" w:rsidP="003E73A7">
      <w:pPr>
        <w:ind w:firstLine="567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343525" cy="2200275"/>
            <wp:effectExtent l="1905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A7D48" w:rsidRPr="00AA7D48" w:rsidRDefault="00AA7D48" w:rsidP="00AA7D4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33925" cy="1704975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A7D48" w:rsidRPr="00AA7D48" w:rsidRDefault="00AA7D48" w:rsidP="00AA7D4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7D48">
        <w:rPr>
          <w:rFonts w:ascii="Times New Roman" w:hAnsi="Times New Roman" w:cs="Times New Roman"/>
          <w:b/>
          <w:color w:val="000000"/>
          <w:sz w:val="24"/>
          <w:szCs w:val="24"/>
        </w:rPr>
        <w:t>Ваши пожелания</w:t>
      </w:r>
    </w:p>
    <w:p w:rsidR="005C5597" w:rsidRPr="00AA7D48" w:rsidRDefault="00AA7D48" w:rsidP="00AA7D48">
      <w:pPr>
        <w:pStyle w:val="a5"/>
        <w:numPr>
          <w:ilvl w:val="0"/>
          <w:numId w:val="13"/>
        </w:numPr>
        <w:ind w:left="284" w:firstLine="141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A7D48">
        <w:rPr>
          <w:rFonts w:ascii="Times New Roman" w:hAnsi="Times New Roman" w:cs="Times New Roman"/>
          <w:color w:val="000000"/>
          <w:sz w:val="24"/>
          <w:szCs w:val="24"/>
        </w:rPr>
        <w:t>стабильное расписание занятий на месяц</w:t>
      </w:r>
    </w:p>
    <w:p w:rsidR="00AA7D48" w:rsidRPr="00AA7D48" w:rsidRDefault="00AA7D48" w:rsidP="00AA7D48">
      <w:pPr>
        <w:pStyle w:val="a5"/>
        <w:numPr>
          <w:ilvl w:val="0"/>
          <w:numId w:val="13"/>
        </w:numPr>
        <w:ind w:left="284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D48">
        <w:rPr>
          <w:rFonts w:ascii="Times New Roman" w:hAnsi="Times New Roman" w:cs="Times New Roman"/>
          <w:color w:val="000000"/>
          <w:sz w:val="24"/>
          <w:szCs w:val="24"/>
        </w:rPr>
        <w:t xml:space="preserve">что бы все люди относились </w:t>
      </w:r>
      <w:proofErr w:type="gramStart"/>
      <w:r w:rsidRPr="00AA7D48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A7D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A7D48">
        <w:rPr>
          <w:rFonts w:ascii="Times New Roman" w:hAnsi="Times New Roman" w:cs="Times New Roman"/>
          <w:color w:val="000000"/>
          <w:sz w:val="24"/>
          <w:szCs w:val="24"/>
        </w:rPr>
        <w:t>друг</w:t>
      </w:r>
      <w:proofErr w:type="gramEnd"/>
      <w:r w:rsidRPr="00AA7D48">
        <w:rPr>
          <w:rFonts w:ascii="Times New Roman" w:hAnsi="Times New Roman" w:cs="Times New Roman"/>
          <w:color w:val="000000"/>
          <w:sz w:val="24"/>
          <w:szCs w:val="24"/>
        </w:rPr>
        <w:t xml:space="preserve"> другу с пониманием и уважением</w:t>
      </w:r>
    </w:p>
    <w:p w:rsidR="005C5597" w:rsidRPr="00AA7D48" w:rsidRDefault="00E933A5" w:rsidP="00AA7D48">
      <w:pPr>
        <w:pStyle w:val="a5"/>
        <w:numPr>
          <w:ilvl w:val="0"/>
          <w:numId w:val="13"/>
        </w:numPr>
        <w:ind w:left="284" w:firstLine="141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A7D48">
        <w:rPr>
          <w:rFonts w:ascii="Times New Roman" w:hAnsi="Times New Roman" w:cs="Times New Roman"/>
          <w:color w:val="000000"/>
          <w:sz w:val="24"/>
          <w:szCs w:val="24"/>
        </w:rPr>
        <w:t>Хотелось бы,</w:t>
      </w:r>
      <w:r w:rsidR="00746B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7D48">
        <w:rPr>
          <w:rFonts w:ascii="Times New Roman" w:hAnsi="Times New Roman" w:cs="Times New Roman"/>
          <w:color w:val="000000"/>
          <w:sz w:val="24"/>
          <w:szCs w:val="24"/>
        </w:rPr>
        <w:t>чтобы национальность не приплетали к способностям человека.</w:t>
      </w:r>
    </w:p>
    <w:p w:rsidR="003E73A7" w:rsidRDefault="003E73A7" w:rsidP="00746B3E">
      <w:pPr>
        <w:jc w:val="both"/>
      </w:pPr>
    </w:p>
    <w:p w:rsidR="00746B3E" w:rsidRDefault="00746B3E" w:rsidP="00746B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0F28">
        <w:rPr>
          <w:rFonts w:ascii="Times New Roman" w:hAnsi="Times New Roman"/>
          <w:b/>
          <w:sz w:val="24"/>
          <w:szCs w:val="24"/>
        </w:rPr>
        <w:t>МЕТОД «НЕЗАКОНЧЕННЫЕ ПРЕДЛОЖЕНИЯ»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Если все против меня, то_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я против них давно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Если все против меня, то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я не обращаю на это внимание, т.к. у меня своя голова на плечах</w:t>
      </w:r>
    </w:p>
    <w:p w:rsidR="00CD39C7" w:rsidRPr="00CD39C7" w:rsidRDefault="00CD39C7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Если все против меня, 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то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скорее всего, я еду по встречной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Я всегда хотел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помогать людям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По сравнению с большинством других моя </w:t>
      </w:r>
      <w:proofErr w:type="spell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семь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веселая</w:t>
      </w:r>
      <w:proofErr w:type="spellEnd"/>
      <w:r w:rsidRPr="00CD39C7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CD39C7">
        <w:rPr>
          <w:rFonts w:ascii="Times New Roman" w:hAnsi="Times New Roman" w:cs="Times New Roman"/>
          <w:color w:val="C00000"/>
          <w:sz w:val="24"/>
          <w:szCs w:val="24"/>
        </w:rPr>
        <w:t>харизматичная</w:t>
      </w:r>
      <w:proofErr w:type="spellEnd"/>
      <w:r w:rsidRPr="00CD39C7">
        <w:rPr>
          <w:rFonts w:ascii="Times New Roman" w:hAnsi="Times New Roman" w:cs="Times New Roman"/>
          <w:color w:val="C00000"/>
          <w:sz w:val="24"/>
          <w:szCs w:val="24"/>
        </w:rPr>
        <w:t xml:space="preserve"> и понимающая</w:t>
      </w:r>
    </w:p>
    <w:p w:rsidR="00746B3E" w:rsidRPr="00CD39C7" w:rsidRDefault="00746B3E" w:rsidP="00CD39C7">
      <w:pPr>
        <w:pStyle w:val="a6"/>
        <w:numPr>
          <w:ilvl w:val="0"/>
          <w:numId w:val="14"/>
        </w:numPr>
        <w:rPr>
          <w:color w:val="C00000"/>
        </w:rPr>
      </w:pPr>
      <w:r w:rsidRPr="00CD39C7">
        <w:rPr>
          <w:color w:val="000000"/>
        </w:rPr>
        <w:t xml:space="preserve">По сравнению с большинством других моя семья </w:t>
      </w:r>
      <w:r w:rsidRPr="00CD39C7">
        <w:rPr>
          <w:color w:val="C00000"/>
        </w:rPr>
        <w:t>как одно целое, в котором все друг другу помогают</w:t>
      </w:r>
    </w:p>
    <w:p w:rsidR="00746B3E" w:rsidRPr="00CD39C7" w:rsidRDefault="00746B3E" w:rsidP="00746B3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Моя мать и 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мы лучшие друзья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Большинство моих товарищей не знают, что я </w:t>
      </w:r>
      <w:proofErr w:type="spell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боюс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ь-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потерять</w:t>
      </w:r>
      <w:proofErr w:type="spellEnd"/>
      <w:r w:rsidRPr="00CD39C7">
        <w:rPr>
          <w:rFonts w:ascii="Times New Roman" w:hAnsi="Times New Roman" w:cs="Times New Roman"/>
          <w:color w:val="C00000"/>
          <w:sz w:val="24"/>
          <w:szCs w:val="24"/>
        </w:rPr>
        <w:t xml:space="preserve"> самого близкого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Больше всего я хотел бы в </w:t>
      </w:r>
      <w:proofErr w:type="spell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жизни_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иметь</w:t>
      </w:r>
      <w:proofErr w:type="spellEnd"/>
      <w:r w:rsidRPr="00CD39C7">
        <w:rPr>
          <w:rFonts w:ascii="Times New Roman" w:hAnsi="Times New Roman" w:cs="Times New Roman"/>
          <w:color w:val="C00000"/>
          <w:sz w:val="24"/>
          <w:szCs w:val="24"/>
        </w:rPr>
        <w:t xml:space="preserve"> семью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>Родина для мен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Россия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Родина для меня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только лишь место, где я родилась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>Родина для мен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мой дом</w:t>
      </w:r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В людях больше всего </w:t>
      </w:r>
      <w:proofErr w:type="spell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ценю_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искренность</w:t>
      </w:r>
      <w:proofErr w:type="spellEnd"/>
    </w:p>
    <w:p w:rsidR="00746B3E" w:rsidRPr="00CD39C7" w:rsidRDefault="00746B3E" w:rsidP="00CD39C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9C7">
        <w:rPr>
          <w:rFonts w:ascii="Times New Roman" w:hAnsi="Times New Roman" w:cs="Times New Roman"/>
          <w:color w:val="000000"/>
          <w:sz w:val="24"/>
          <w:szCs w:val="24"/>
        </w:rPr>
        <w:t>Когда буду стары</w:t>
      </w:r>
      <w:proofErr w:type="gramStart"/>
      <w:r w:rsidRPr="00CD39C7">
        <w:rPr>
          <w:rFonts w:ascii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CD39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9C7">
        <w:rPr>
          <w:rFonts w:ascii="Times New Roman" w:hAnsi="Times New Roman" w:cs="Times New Roman"/>
          <w:color w:val="C00000"/>
          <w:sz w:val="24"/>
          <w:szCs w:val="24"/>
        </w:rPr>
        <w:t>время покажет</w:t>
      </w:r>
    </w:p>
    <w:p w:rsidR="00CD39C7" w:rsidRPr="00CD39C7" w:rsidRDefault="00CD39C7" w:rsidP="00CD39C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CD39C7" w:rsidRPr="00CD39C7" w:rsidSect="0084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12F"/>
    <w:multiLevelType w:val="hybridMultilevel"/>
    <w:tmpl w:val="1340EC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1B090F"/>
    <w:multiLevelType w:val="hybridMultilevel"/>
    <w:tmpl w:val="6ABC0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C1383"/>
    <w:multiLevelType w:val="hybridMultilevel"/>
    <w:tmpl w:val="581E1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E05E9"/>
    <w:multiLevelType w:val="hybridMultilevel"/>
    <w:tmpl w:val="F5AAFDA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F76051F"/>
    <w:multiLevelType w:val="hybridMultilevel"/>
    <w:tmpl w:val="6B9A6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72A4B"/>
    <w:multiLevelType w:val="hybridMultilevel"/>
    <w:tmpl w:val="5A5E50F4"/>
    <w:lvl w:ilvl="0" w:tplc="C270F966">
      <w:start w:val="7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81C9F"/>
    <w:multiLevelType w:val="hybridMultilevel"/>
    <w:tmpl w:val="547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04B68"/>
    <w:multiLevelType w:val="hybridMultilevel"/>
    <w:tmpl w:val="26D65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E1BE4"/>
    <w:multiLevelType w:val="hybridMultilevel"/>
    <w:tmpl w:val="7E6C7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B47DF1"/>
    <w:multiLevelType w:val="hybridMultilevel"/>
    <w:tmpl w:val="C1CA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94521"/>
    <w:multiLevelType w:val="hybridMultilevel"/>
    <w:tmpl w:val="B06829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2B59D7"/>
    <w:multiLevelType w:val="hybridMultilevel"/>
    <w:tmpl w:val="1ECE3F4C"/>
    <w:lvl w:ilvl="0" w:tplc="B868F7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177E9F"/>
    <w:multiLevelType w:val="hybridMultilevel"/>
    <w:tmpl w:val="CD6E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8F627D"/>
    <w:multiLevelType w:val="hybridMultilevel"/>
    <w:tmpl w:val="1EEA58A6"/>
    <w:lvl w:ilvl="0" w:tplc="C270F966">
      <w:start w:val="7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13"/>
  </w:num>
  <w:num w:numId="8">
    <w:abstractNumId w:val="2"/>
  </w:num>
  <w:num w:numId="9">
    <w:abstractNumId w:val="0"/>
  </w:num>
  <w:num w:numId="10">
    <w:abstractNumId w:val="12"/>
  </w:num>
  <w:num w:numId="11">
    <w:abstractNumId w:val="11"/>
  </w:num>
  <w:num w:numId="12">
    <w:abstractNumId w:val="6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3A7"/>
    <w:rsid w:val="003172DD"/>
    <w:rsid w:val="003E73A7"/>
    <w:rsid w:val="005C5597"/>
    <w:rsid w:val="00746B3E"/>
    <w:rsid w:val="007B2FFE"/>
    <w:rsid w:val="00845B2E"/>
    <w:rsid w:val="008B4840"/>
    <w:rsid w:val="00AA7D48"/>
    <w:rsid w:val="00B02884"/>
    <w:rsid w:val="00B639D3"/>
    <w:rsid w:val="00C035D2"/>
    <w:rsid w:val="00CD39C7"/>
    <w:rsid w:val="00E9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A7"/>
  </w:style>
  <w:style w:type="paragraph" w:styleId="1">
    <w:name w:val="heading 1"/>
    <w:basedOn w:val="a"/>
    <w:link w:val="10"/>
    <w:uiPriority w:val="9"/>
    <w:qFormat/>
    <w:rsid w:val="003E7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3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73A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3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Профпригодность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профпригодность</c:v>
                </c:pt>
              </c:strCache>
            </c:strRef>
          </c:tx>
          <c:dPt>
            <c:idx val="1"/>
            <c:spPr>
              <a:solidFill>
                <a:srgbClr val="FFC000"/>
              </a:solidFill>
              <a:ln w="25400" cap="flat" cmpd="sng" algn="ctr">
                <a:solidFill>
                  <a:schemeClr val="accent6"/>
                </a:solidFill>
                <a:prstDash val="solid"/>
              </a:ln>
              <a:effectLst/>
            </c:spPr>
          </c:dPt>
          <c:dPt>
            <c:idx val="2"/>
            <c:spPr>
              <a:solidFill>
                <a:srgbClr val="FF0000"/>
              </a:solidFill>
              <a:ln w="25400" cap="flat" cmpd="sng" algn="ctr">
                <a:solidFill>
                  <a:schemeClr val="accent2"/>
                </a:solidFill>
                <a:prstDash val="solid"/>
              </a:ln>
              <a:effectLst/>
            </c:spPr>
          </c:dPt>
          <c:dLbls>
            <c:dLbl>
              <c:idx val="0"/>
              <c:layout>
                <c:manualLayout>
                  <c:x val="3.0092592592592591E-2"/>
                  <c:y val="-3.5714285714285712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5462962962962996E-2"/>
                  <c:y val="-5.1587301587301577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1.8518518518518556E-2"/>
                  <c:y val="-8.3333333333333398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рекомендован</c:v>
                </c:pt>
                <c:pt idx="1">
                  <c:v>условно рекомендован</c:v>
                </c:pt>
                <c:pt idx="2">
                  <c:v>не рекомендован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0.69000000000000006</c:v>
                </c:pt>
                <c:pt idx="1">
                  <c:v>0.24000000000000002</c:v>
                </c:pt>
                <c:pt idx="2">
                  <c:v>7.0000000000000021E-2</c:v>
                </c:pt>
              </c:numCache>
            </c:numRef>
          </c:val>
        </c:ser>
        <c:shape val="cylinder"/>
        <c:axId val="84292736"/>
        <c:axId val="84295040"/>
        <c:axId val="0"/>
      </c:bar3DChart>
      <c:catAx>
        <c:axId val="84292736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4295040"/>
        <c:crosses val="autoZero"/>
        <c:auto val="1"/>
        <c:lblAlgn val="ctr"/>
        <c:lblOffset val="100"/>
      </c:catAx>
      <c:valAx>
        <c:axId val="84295040"/>
        <c:scaling>
          <c:orientation val="minMax"/>
        </c:scaling>
        <c:axPos val="l"/>
        <c:majorGridlines/>
        <c:numFmt formatCode="0%" sourceLinked="1"/>
        <c:tickLblPos val="nextTo"/>
        <c:crossAx val="84292736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7695392242636666E-2"/>
          <c:y val="8.4887459807074045E-2"/>
          <c:w val="0.68486548556430571"/>
          <c:h val="0.7985809555156085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9444444444444883E-3"/>
                  <c:y val="-3.5714285714285712E-2"/>
                </c:manualLayout>
              </c:layout>
              <c:showVal val="1"/>
            </c:dLbl>
            <c:dLbl>
              <c:idx val="1"/>
              <c:layout>
                <c:manualLayout>
                  <c:x val="4.6296296296296632E-3"/>
                  <c:y val="-3.1746031746031744E-2"/>
                </c:manualLayout>
              </c:layout>
              <c:showVal val="1"/>
            </c:dLbl>
            <c:dLbl>
              <c:idx val="2"/>
              <c:layout>
                <c:manualLayout>
                  <c:x val="1.157407407407408E-2"/>
                  <c:y val="-1.1904761904761947E-2"/>
                </c:manualLayout>
              </c:layout>
              <c:showVal val="1"/>
            </c:dLbl>
            <c:dLbl>
              <c:idx val="3"/>
              <c:layout>
                <c:manualLayout>
                  <c:x val="4.6296296296296632E-3"/>
                  <c:y val="-3.1746031746031744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отделение</c:v>
                </c:pt>
                <c:pt idx="1">
                  <c:v>Сестринское отделение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0.8400000000000003</c:v>
                </c:pt>
                <c:pt idx="1">
                  <c:v>0.63000000000000034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spPr>
            <a:solidFill>
              <a:srgbClr val="92D050"/>
            </a:solidFill>
          </c:spPr>
          <c:dLbls>
            <c:dLbl>
              <c:idx val="0"/>
              <c:layout>
                <c:manualLayout>
                  <c:x val="9.2592592592593455E-3"/>
                  <c:y val="-2.4547282072056201E-2"/>
                </c:manualLayout>
              </c:layout>
              <c:showVal val="1"/>
            </c:dLbl>
            <c:dLbl>
              <c:idx val="1"/>
              <c:layout>
                <c:manualLayout>
                  <c:x val="1.3888888888889006E-2"/>
                  <c:y val="-2.3809523809523891E-2"/>
                </c:manualLayout>
              </c:layout>
              <c:showVal val="1"/>
            </c:dLbl>
            <c:dLbl>
              <c:idx val="2"/>
              <c:layout>
                <c:manualLayout>
                  <c:x val="9.2592592592593698E-3"/>
                  <c:y val="-3.1746031746031744E-2"/>
                </c:manualLayout>
              </c:layout>
              <c:showVal val="1"/>
            </c:dLbl>
            <c:dLbl>
              <c:idx val="3"/>
              <c:layout>
                <c:manualLayout>
                  <c:x val="1.157407407407416E-2"/>
                  <c:y val="-1.1904761904761947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отделение</c:v>
                </c:pt>
                <c:pt idx="1">
                  <c:v>Сестринское отделение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0.12000000000000002</c:v>
                </c:pt>
                <c:pt idx="1">
                  <c:v>0.29000000000000015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допустимая</c:v>
                </c:pt>
              </c:strCache>
            </c:strRef>
          </c:tx>
          <c:spPr>
            <a:solidFill>
              <a:srgbClr val="FFC000"/>
            </a:solidFill>
          </c:spPr>
          <c:dLbls>
            <c:dLbl>
              <c:idx val="0"/>
              <c:layout>
                <c:manualLayout>
                  <c:x val="4.629629629629658E-3"/>
                  <c:y val="-1.0947869458439941E-2"/>
                </c:manualLayout>
              </c:layout>
              <c:showVal val="1"/>
            </c:dLbl>
            <c:dLbl>
              <c:idx val="1"/>
              <c:layout>
                <c:manualLayout>
                  <c:x val="1.6203703703703783E-2"/>
                  <c:y val="-7.9365079365079534E-3"/>
                </c:manualLayout>
              </c:layout>
              <c:showVal val="1"/>
            </c:dLbl>
            <c:dLbl>
              <c:idx val="2"/>
              <c:layout>
                <c:manualLayout>
                  <c:x val="3.857903178769342E-3"/>
                  <c:y val="-8.5948806238448708E-3"/>
                </c:manualLayout>
              </c:layout>
              <c:showVal val="1"/>
            </c:dLbl>
            <c:dLbl>
              <c:idx val="3"/>
              <c:layout>
                <c:manualLayout>
                  <c:x val="1.157407407407408E-2"/>
                  <c:y val="-2.3809523809523891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отделение</c:v>
                </c:pt>
                <c:pt idx="1">
                  <c:v>Сестринское отделение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4.0000000000000022E-2</c:v>
                </c:pt>
                <c:pt idx="1">
                  <c:v>8.0000000000000043E-2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низкая</c:v>
                </c:pt>
              </c:strCache>
            </c:strRef>
          </c:tx>
          <c:spPr>
            <a:solidFill>
              <a:srgbClr val="C00000"/>
            </a:solidFill>
          </c:spPr>
          <c:dLbls>
            <c:dLbl>
              <c:idx val="2"/>
              <c:layout>
                <c:manualLayout>
                  <c:x val="1.5432098765432178E-2"/>
                  <c:y val="-1.0289591614553095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отделение</c:v>
                </c:pt>
                <c:pt idx="1">
                  <c:v>Сестринское отделение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</c:numCache>
            </c:numRef>
          </c:val>
        </c:ser>
        <c:shape val="cylinder"/>
        <c:axId val="86143744"/>
        <c:axId val="86146432"/>
        <c:axId val="0"/>
      </c:bar3DChart>
      <c:catAx>
        <c:axId val="86143744"/>
        <c:scaling>
          <c:orientation val="minMax"/>
        </c:scaling>
        <c:axPos val="b"/>
        <c:tickLblPos val="nextTo"/>
        <c:crossAx val="86146432"/>
        <c:crosses val="autoZero"/>
        <c:auto val="1"/>
        <c:lblAlgn val="ctr"/>
        <c:lblOffset val="100"/>
      </c:catAx>
      <c:valAx>
        <c:axId val="86146432"/>
        <c:scaling>
          <c:orientation val="minMax"/>
        </c:scaling>
        <c:axPos val="l"/>
        <c:majorGridlines/>
        <c:numFmt formatCode="0%" sourceLinked="1"/>
        <c:tickLblPos val="nextTo"/>
        <c:crossAx val="861437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18818654612617"/>
          <c:y val="0.41007549940501808"/>
          <c:w val="0.21885887527947895"/>
          <c:h val="0.329044940122036"/>
        </c:manualLayout>
      </c:layout>
      <c:txPr>
        <a:bodyPr/>
        <a:lstStyle/>
        <a:p>
          <a:pPr>
            <a:defRPr sz="1050"/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dLbls>
            <c:dLbl>
              <c:idx val="0"/>
              <c:layout>
                <c:manualLayout>
                  <c:x val="2.5775586178657276E-2"/>
                  <c:y val="-5.6111234806834869E-3"/>
                </c:manualLayout>
              </c:layout>
              <c:showVal val="1"/>
            </c:dLbl>
            <c:dLbl>
              <c:idx val="1"/>
              <c:layout>
                <c:manualLayout>
                  <c:x val="2.595412529395787E-2"/>
                  <c:y val="-3.6252362112570735E-3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0.67000000000000015</c:v>
                </c:pt>
                <c:pt idx="1">
                  <c:v>0.54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3.8389068129857581E-2"/>
                  <c:y val="-1.2861595903197633E-2"/>
                </c:manualLayout>
              </c:layout>
              <c:showVal val="1"/>
            </c:dLbl>
            <c:dLbl>
              <c:idx val="1"/>
              <c:layout>
                <c:manualLayout>
                  <c:x val="2.8313591229772225E-2"/>
                  <c:y val="-3.6252362112570735E-3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0.31000000000000005</c:v>
                </c:pt>
                <c:pt idx="1">
                  <c:v>0.32000000000000006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допустимый</c:v>
                </c:pt>
              </c:strCache>
            </c:strRef>
          </c:tx>
          <c:spPr>
            <a:solidFill>
              <a:srgbClr val="92D050"/>
            </a:solidFill>
          </c:spPr>
          <c:dLbls>
            <c:dLbl>
              <c:idx val="0"/>
              <c:layout>
                <c:manualLayout>
                  <c:x val="1.88757274865148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12214936571239E-2"/>
                  <c:y val="-1.5194592403560156E-3"/>
                </c:manualLayout>
              </c:layout>
              <c:showVal val="1"/>
            </c:dLbl>
            <c:dLbl>
              <c:idx val="2"/>
              <c:layout>
                <c:manualLayout>
                  <c:x val="7.7160493827160967E-3"/>
                  <c:y val="-5.1446945337621534E-3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2.0000000000000004E-2</c:v>
                </c:pt>
                <c:pt idx="1">
                  <c:v>0.14000000000000001</c:v>
                </c:pt>
              </c:numCache>
            </c:numRef>
          </c:val>
        </c:ser>
        <c:shape val="cylinder"/>
        <c:axId val="88212224"/>
        <c:axId val="88213760"/>
        <c:axId val="0"/>
      </c:bar3DChart>
      <c:catAx>
        <c:axId val="8821222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88213760"/>
        <c:crosses val="autoZero"/>
        <c:auto val="1"/>
        <c:lblAlgn val="ctr"/>
        <c:lblOffset val="100"/>
      </c:catAx>
      <c:valAx>
        <c:axId val="88213760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88212224"/>
        <c:crosses val="autoZero"/>
        <c:crossBetween val="between"/>
      </c:valAx>
    </c:plotArea>
    <c:legend>
      <c:legendPos val="r"/>
      <c:txPr>
        <a:bodyPr/>
        <a:lstStyle/>
        <a:p>
          <a:pPr>
            <a:defRPr sz="1050"/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Потому что хочу работать в медицине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0.92</c:v>
                </c:pt>
                <c:pt idx="1">
                  <c:v>0.87000000000000011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Так захотели родители</c:v>
                </c:pt>
              </c:strCache>
            </c:strRef>
          </c:tx>
          <c:dLbls>
            <c:dLbl>
              <c:idx val="0"/>
              <c:layout>
                <c:manualLayout>
                  <c:x val="1.2966235717997647E-2"/>
                  <c:y val="-1.004173249140918E-2"/>
                </c:manualLayout>
              </c:layout>
              <c:showVal val="1"/>
            </c:dLbl>
            <c:dLbl>
              <c:idx val="1"/>
              <c:layout>
                <c:manualLayout>
                  <c:x val="1.0372988574398116E-2"/>
                  <c:y val="-5.0208662457045909E-3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6.0000000000000005E-2</c:v>
                </c:pt>
                <c:pt idx="1">
                  <c:v>4.0000000000000008E-2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Было все равно куда идти</c:v>
                </c:pt>
              </c:strCache>
            </c:strRef>
          </c:tx>
          <c:dLbls>
            <c:dLbl>
              <c:idx val="0"/>
              <c:layout>
                <c:manualLayout>
                  <c:x val="1.8152730005196703E-2"/>
                  <c:y val="-2.0083464982818447E-2"/>
                </c:manualLayout>
              </c:layout>
              <c:showVal val="1"/>
            </c:dLbl>
            <c:dLbl>
              <c:idx val="1"/>
              <c:layout>
                <c:manualLayout>
                  <c:x val="1.8152730005196703E-2"/>
                  <c:y val="-1.0041732491409086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2.0000000000000004E-2</c:v>
                </c:pt>
                <c:pt idx="1">
                  <c:v>9.0000000000000011E-2</c:v>
                </c:pt>
              </c:numCache>
            </c:numRef>
          </c:val>
        </c:ser>
        <c:shape val="cylinder"/>
        <c:axId val="94962816"/>
        <c:axId val="94964736"/>
        <c:axId val="0"/>
      </c:bar3DChart>
      <c:catAx>
        <c:axId val="94962816"/>
        <c:scaling>
          <c:orientation val="minMax"/>
        </c:scaling>
        <c:axPos val="b"/>
        <c:tickLblPos val="nextTo"/>
        <c:crossAx val="94964736"/>
        <c:crosses val="autoZero"/>
        <c:auto val="1"/>
        <c:lblAlgn val="ctr"/>
        <c:lblOffset val="100"/>
      </c:catAx>
      <c:valAx>
        <c:axId val="94964736"/>
        <c:scaling>
          <c:orientation val="minMax"/>
        </c:scaling>
        <c:axPos val="l"/>
        <c:majorGridlines/>
        <c:numFmt formatCode="0%" sourceLinked="1"/>
        <c:tickLblPos val="nextTo"/>
        <c:crossAx val="949628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     Разочаровались, «Я ожидал другого»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elete val="1"/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2.0000000000000004E-2</c:v>
                </c:pt>
                <c:pt idx="1">
                  <c:v>3.0000000000000002E-2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   Довольны, «именно так я все себе и представлял»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0.94000000000000006</c:v>
                </c:pt>
                <c:pt idx="1">
                  <c:v>0.9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Другое</c:v>
                </c:pt>
              </c:strCache>
            </c:strRef>
          </c:tx>
          <c:dLbls>
            <c:dLbl>
              <c:idx val="0"/>
              <c:layout>
                <c:manualLayout>
                  <c:x val="9.2592592592592622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3888888888888892E-2"/>
                  <c:y val="-7.9365079365079378E-3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4.0000000000000008E-2</c:v>
                </c:pt>
                <c:pt idx="1">
                  <c:v>7.0000000000000021E-2</c:v>
                </c:pt>
              </c:numCache>
            </c:numRef>
          </c:val>
        </c:ser>
        <c:shape val="cylinder"/>
        <c:axId val="95126656"/>
        <c:axId val="95128576"/>
        <c:axId val="0"/>
      </c:bar3DChart>
      <c:catAx>
        <c:axId val="95126656"/>
        <c:scaling>
          <c:orientation val="minMax"/>
        </c:scaling>
        <c:axPos val="b"/>
        <c:tickLblPos val="nextTo"/>
        <c:crossAx val="95128576"/>
        <c:crosses val="autoZero"/>
        <c:auto val="1"/>
        <c:lblAlgn val="ctr"/>
        <c:lblOffset val="100"/>
      </c:catAx>
      <c:valAx>
        <c:axId val="95128576"/>
        <c:scaling>
          <c:orientation val="minMax"/>
        </c:scaling>
        <c:axPos val="l"/>
        <c:majorGridlines/>
        <c:numFmt formatCode="0%" sourceLinked="1"/>
        <c:tickLblPos val="nextTo"/>
        <c:crossAx val="95126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мы хорошо общаемся</c:v>
                </c:pt>
              </c:strCache>
            </c:strRef>
          </c:tx>
          <c:dLbls>
            <c:dLbl>
              <c:idx val="0"/>
              <c:layout>
                <c:manualLayout>
                  <c:x val="2.8520499108734394E-2"/>
                  <c:y val="-3.4632034632034632E-2"/>
                </c:manualLayout>
              </c:layout>
              <c:showVal val="1"/>
            </c:dLbl>
            <c:dLbl>
              <c:idx val="1"/>
              <c:layout>
                <c:manualLayout>
                  <c:x val="1.6636957813428402E-2"/>
                  <c:y val="-2.3088023088023095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0.78300000000000003</c:v>
                </c:pt>
                <c:pt idx="1">
                  <c:v>0.69699999999999995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общаемся, но в мини-группах</c:v>
                </c:pt>
              </c:strCache>
            </c:strRef>
          </c:tx>
          <c:dLbls>
            <c:dLbl>
              <c:idx val="0"/>
              <c:layout>
                <c:manualLayout>
                  <c:x val="3.3273915626856818E-2"/>
                  <c:y val="-3.4632034632034632E-2"/>
                </c:manualLayout>
              </c:layout>
              <c:showVal val="1"/>
            </c:dLbl>
            <c:dLbl>
              <c:idx val="1"/>
              <c:layout>
                <c:manualLayout>
                  <c:x val="3.5650623885918005E-2"/>
                  <c:y val="-3.4632034632034632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0.17400000000000002</c:v>
                </c:pt>
                <c:pt idx="1">
                  <c:v>0.18600000000000003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общаемся</c:v>
                </c:pt>
              </c:strCache>
            </c:strRef>
          </c:tx>
          <c:dLbls>
            <c:dLbl>
              <c:idx val="0"/>
              <c:layout>
                <c:manualLayout>
                  <c:x val="7.1301247771836012E-3"/>
                  <c:y val="-3.4632034632034632E-2"/>
                </c:manualLayout>
              </c:layout>
              <c:showVal val="1"/>
            </c:dLbl>
            <c:dLbl>
              <c:idx val="1"/>
              <c:layout>
                <c:manualLayout>
                  <c:x val="1.4260249554367201E-2"/>
                  <c:y val="-2.886002886002886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общаемся, но только на тему учебы</c:v>
                </c:pt>
              </c:strCache>
            </c:strRef>
          </c:tx>
          <c:dLbls>
            <c:dLbl>
              <c:idx val="0"/>
              <c:layout>
                <c:manualLayout>
                  <c:x val="2.852049910873439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5650623885918005E-2"/>
                  <c:y val="-5.772005772005772E-3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Акушерское дело</c:v>
                </c:pt>
                <c:pt idx="1">
                  <c:v>Сестринское дело</c:v>
                </c:pt>
              </c:strCache>
            </c:strRef>
          </c:cat>
          <c:val>
            <c:numRef>
              <c:f>Лист1!$E$2:$E$3</c:f>
              <c:numCache>
                <c:formatCode>0.00%</c:formatCode>
                <c:ptCount val="2"/>
                <c:pt idx="0">
                  <c:v>4.3000000000000003E-2</c:v>
                </c:pt>
                <c:pt idx="1">
                  <c:v>0.11700000000000002</c:v>
                </c:pt>
              </c:numCache>
            </c:numRef>
          </c:val>
        </c:ser>
        <c:shape val="cylinder"/>
        <c:axId val="97110656"/>
        <c:axId val="118925184"/>
        <c:axId val="0"/>
      </c:bar3DChart>
      <c:catAx>
        <c:axId val="97110656"/>
        <c:scaling>
          <c:orientation val="minMax"/>
        </c:scaling>
        <c:axPos val="b"/>
        <c:tickLblPos val="nextTo"/>
        <c:crossAx val="118925184"/>
        <c:crosses val="autoZero"/>
        <c:auto val="1"/>
        <c:lblAlgn val="ctr"/>
        <c:lblOffset val="100"/>
      </c:catAx>
      <c:valAx>
        <c:axId val="118925184"/>
        <c:scaling>
          <c:orientation val="minMax"/>
        </c:scaling>
        <c:axPos val="l"/>
        <c:majorGridlines/>
        <c:numFmt formatCode="0.00%" sourceLinked="1"/>
        <c:tickLblPos val="nextTo"/>
        <c:crossAx val="97110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200"/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Что Вам показалось наиболее сложным в течение этого периода обучения?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обучение</c:v>
                </c:pt>
                <c:pt idx="1">
                  <c:v>вхождение в коллектив</c:v>
                </c:pt>
                <c:pt idx="2">
                  <c:v>условия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0.47800000000000004</c:v>
                </c:pt>
                <c:pt idx="1">
                  <c:v>0.43500000000000005</c:v>
                </c:pt>
                <c:pt idx="2">
                  <c:v>8.7000000000000022E-2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2021-12-20T12:06:00Z</dcterms:created>
  <dcterms:modified xsi:type="dcterms:W3CDTF">2021-12-20T12:19:00Z</dcterms:modified>
</cp:coreProperties>
</file>